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9772" w14:textId="77777777" w:rsidR="00855851" w:rsidRPr="006D5C55" w:rsidRDefault="00855851" w:rsidP="006D5C55">
      <w:pPr>
        <w:pStyle w:val="Default"/>
        <w:shd w:val="clear" w:color="auto" w:fill="1E3160"/>
        <w:jc w:val="center"/>
        <w:rPr>
          <w:rFonts w:ascii="Arial" w:hAnsi="Arial" w:cs="Arial"/>
          <w:b/>
          <w:bCs/>
          <w:color w:val="CDD7EF"/>
          <w:sz w:val="8"/>
          <w:szCs w:val="8"/>
          <w:u w:val="single"/>
        </w:rPr>
      </w:pPr>
    </w:p>
    <w:p w14:paraId="360864B2" w14:textId="30717948" w:rsidR="0084335E" w:rsidRPr="006D5C55" w:rsidRDefault="003D4D50" w:rsidP="006D5C55">
      <w:pPr>
        <w:pStyle w:val="Default"/>
        <w:shd w:val="clear" w:color="auto" w:fill="1E3160"/>
        <w:jc w:val="center"/>
        <w:rPr>
          <w:rFonts w:ascii="Arial" w:hAnsi="Arial" w:cs="Arial"/>
          <w:b/>
          <w:bCs/>
          <w:color w:val="CDD7EF"/>
          <w:sz w:val="28"/>
          <w:szCs w:val="28"/>
          <w:u w:val="single"/>
        </w:rPr>
      </w:pPr>
      <w:r w:rsidRPr="006D5C55">
        <w:rPr>
          <w:rFonts w:ascii="Arial" w:hAnsi="Arial" w:cs="Arial"/>
          <w:b/>
          <w:bCs/>
          <w:color w:val="CDD7EF"/>
          <w:sz w:val="28"/>
          <w:szCs w:val="28"/>
          <w:u w:val="single"/>
        </w:rPr>
        <w:t>Activité régionale du Jour de la Terre</w:t>
      </w:r>
      <w:r w:rsidR="00DB6DDF" w:rsidRPr="006D5C55">
        <w:rPr>
          <w:rFonts w:ascii="Arial" w:hAnsi="Arial" w:cs="Arial"/>
          <w:b/>
          <w:bCs/>
          <w:color w:val="CDD7EF"/>
          <w:sz w:val="28"/>
          <w:szCs w:val="28"/>
          <w:u w:val="single"/>
        </w:rPr>
        <w:t xml:space="preserve"> </w:t>
      </w:r>
    </w:p>
    <w:p w14:paraId="7B0BDDF2" w14:textId="0101D209" w:rsidR="0084335E" w:rsidRPr="006D5C55" w:rsidRDefault="003D4D50" w:rsidP="006D5C55">
      <w:pPr>
        <w:pStyle w:val="Default"/>
        <w:shd w:val="clear" w:color="auto" w:fill="1E3160"/>
        <w:jc w:val="center"/>
        <w:rPr>
          <w:rFonts w:ascii="Arial" w:hAnsi="Arial" w:cs="Arial"/>
          <w:iCs/>
          <w:color w:val="CDD7EF"/>
          <w:sz w:val="28"/>
          <w:szCs w:val="28"/>
        </w:rPr>
      </w:pPr>
      <w:r w:rsidRPr="006D5C55">
        <w:rPr>
          <w:rFonts w:ascii="Arial" w:hAnsi="Arial" w:cs="Arial"/>
          <w:iCs/>
          <w:color w:val="CDD7EF"/>
          <w:sz w:val="28"/>
          <w:szCs w:val="28"/>
        </w:rPr>
        <w:t>Vendredi</w:t>
      </w:r>
      <w:r w:rsidR="0084335E" w:rsidRPr="006D5C55">
        <w:rPr>
          <w:rFonts w:ascii="Arial" w:hAnsi="Arial" w:cs="Arial"/>
          <w:iCs/>
          <w:color w:val="CDD7EF"/>
          <w:sz w:val="28"/>
          <w:szCs w:val="28"/>
        </w:rPr>
        <w:t xml:space="preserve"> le </w:t>
      </w:r>
      <w:r w:rsidR="004A42E1" w:rsidRPr="006D5C55">
        <w:rPr>
          <w:rFonts w:ascii="Arial" w:hAnsi="Arial" w:cs="Arial"/>
          <w:iCs/>
          <w:color w:val="CDD7EF"/>
          <w:sz w:val="28"/>
          <w:szCs w:val="28"/>
        </w:rPr>
        <w:t>19</w:t>
      </w:r>
      <w:r w:rsidR="0084335E" w:rsidRPr="006D5C55">
        <w:rPr>
          <w:rFonts w:ascii="Arial" w:hAnsi="Arial" w:cs="Arial"/>
          <w:iCs/>
          <w:color w:val="CDD7EF"/>
          <w:sz w:val="28"/>
          <w:szCs w:val="28"/>
        </w:rPr>
        <w:t xml:space="preserve"> avril 20</w:t>
      </w:r>
      <w:r w:rsidR="006434D2" w:rsidRPr="006D5C55">
        <w:rPr>
          <w:rFonts w:ascii="Arial" w:hAnsi="Arial" w:cs="Arial"/>
          <w:iCs/>
          <w:color w:val="CDD7EF"/>
          <w:sz w:val="28"/>
          <w:szCs w:val="28"/>
        </w:rPr>
        <w:t>2</w:t>
      </w:r>
      <w:r w:rsidR="004A42E1" w:rsidRPr="006D5C55">
        <w:rPr>
          <w:rFonts w:ascii="Arial" w:hAnsi="Arial" w:cs="Arial"/>
          <w:iCs/>
          <w:color w:val="CDD7EF"/>
          <w:sz w:val="28"/>
          <w:szCs w:val="28"/>
        </w:rPr>
        <w:t>4</w:t>
      </w:r>
    </w:p>
    <w:p w14:paraId="2A0B5F6F" w14:textId="77777777" w:rsidR="00855851" w:rsidRPr="006D5C55" w:rsidRDefault="00855851" w:rsidP="006D5C55">
      <w:pPr>
        <w:pStyle w:val="Default"/>
        <w:shd w:val="clear" w:color="auto" w:fill="1E3160"/>
        <w:jc w:val="center"/>
        <w:rPr>
          <w:rFonts w:ascii="Arial" w:hAnsi="Arial" w:cs="Arial"/>
          <w:iCs/>
          <w:color w:val="CDD7EF"/>
          <w:sz w:val="8"/>
          <w:szCs w:val="8"/>
        </w:rPr>
      </w:pPr>
    </w:p>
    <w:p w14:paraId="114E9297" w14:textId="7BAC7E87" w:rsidR="0084335E" w:rsidRPr="00E87283" w:rsidRDefault="0084335E" w:rsidP="0084335E">
      <w:pPr>
        <w:pStyle w:val="Default"/>
        <w:jc w:val="center"/>
        <w:rPr>
          <w:rFonts w:ascii="Arial" w:hAnsi="Arial" w:cs="Arial"/>
          <w:iCs/>
          <w:sz w:val="16"/>
          <w:szCs w:val="16"/>
        </w:rPr>
      </w:pPr>
    </w:p>
    <w:p w14:paraId="643644B6" w14:textId="1D8C2684" w:rsidR="00053A78" w:rsidRPr="00855851" w:rsidRDefault="003D4D50" w:rsidP="004A42E1">
      <w:pPr>
        <w:pStyle w:val="Default"/>
        <w:jc w:val="both"/>
        <w:rPr>
          <w:rFonts w:ascii="Arial" w:hAnsi="Arial" w:cs="Arial"/>
          <w:iCs/>
        </w:rPr>
      </w:pPr>
      <w:r w:rsidRPr="00855851">
        <w:rPr>
          <w:rFonts w:ascii="Arial" w:hAnsi="Arial" w:cs="Arial"/>
          <w:iCs/>
        </w:rPr>
        <w:t>Le</w:t>
      </w:r>
      <w:r w:rsidR="00DB6DDF" w:rsidRPr="00855851">
        <w:rPr>
          <w:rFonts w:ascii="Arial" w:hAnsi="Arial" w:cs="Arial"/>
          <w:iCs/>
        </w:rPr>
        <w:t xml:space="preserve"> secteur </w:t>
      </w:r>
      <w:r w:rsidR="004A42E1" w:rsidRPr="00855851">
        <w:rPr>
          <w:rFonts w:ascii="Arial" w:hAnsi="Arial" w:cs="Arial"/>
          <w:iCs/>
        </w:rPr>
        <w:t>Bois-Francs</w:t>
      </w:r>
      <w:r w:rsidR="00D84333" w:rsidRPr="00855851">
        <w:rPr>
          <w:rFonts w:ascii="Arial" w:hAnsi="Arial" w:cs="Arial"/>
          <w:iCs/>
        </w:rPr>
        <w:t xml:space="preserve"> </w:t>
      </w:r>
      <w:r w:rsidR="00053A78" w:rsidRPr="00855851">
        <w:rPr>
          <w:rFonts w:ascii="Arial" w:hAnsi="Arial" w:cs="Arial"/>
          <w:iCs/>
        </w:rPr>
        <w:t xml:space="preserve">et le Comité environnement régional </w:t>
      </w:r>
      <w:r w:rsidR="001E6FF3" w:rsidRPr="00855851">
        <w:rPr>
          <w:rFonts w:ascii="Arial" w:hAnsi="Arial" w:cs="Arial"/>
          <w:iCs/>
        </w:rPr>
        <w:t>v</w:t>
      </w:r>
      <w:r w:rsidR="0084335E" w:rsidRPr="00855851">
        <w:rPr>
          <w:rFonts w:ascii="Arial" w:hAnsi="Arial" w:cs="Arial"/>
          <w:iCs/>
        </w:rPr>
        <w:t>ous invite</w:t>
      </w:r>
      <w:r w:rsidR="00053A78" w:rsidRPr="00855851">
        <w:rPr>
          <w:rFonts w:ascii="Arial" w:hAnsi="Arial" w:cs="Arial"/>
          <w:iCs/>
        </w:rPr>
        <w:t>nt</w:t>
      </w:r>
      <w:r w:rsidR="0084335E" w:rsidRPr="00855851">
        <w:rPr>
          <w:rFonts w:ascii="Arial" w:hAnsi="Arial" w:cs="Arial"/>
          <w:iCs/>
        </w:rPr>
        <w:t xml:space="preserve"> à </w:t>
      </w:r>
      <w:r w:rsidRPr="00855851">
        <w:rPr>
          <w:rFonts w:ascii="Arial" w:hAnsi="Arial" w:cs="Arial"/>
          <w:iCs/>
        </w:rPr>
        <w:t xml:space="preserve">venir </w:t>
      </w:r>
      <w:r w:rsidR="0084335E" w:rsidRPr="00855851">
        <w:rPr>
          <w:rFonts w:ascii="Arial" w:hAnsi="Arial" w:cs="Arial"/>
          <w:iCs/>
        </w:rPr>
        <w:t xml:space="preserve">souligner le Jour de la Terre </w:t>
      </w:r>
      <w:r w:rsidR="00961B54" w:rsidRPr="00855851">
        <w:rPr>
          <w:rFonts w:ascii="Arial" w:hAnsi="Arial" w:cs="Arial"/>
          <w:iCs/>
        </w:rPr>
        <w:t xml:space="preserve">à l’occasion de l’activité régionale </w:t>
      </w:r>
      <w:r w:rsidR="00053A78" w:rsidRPr="00855851">
        <w:rPr>
          <w:rFonts w:ascii="Arial" w:hAnsi="Arial" w:cs="Arial"/>
          <w:iCs/>
        </w:rPr>
        <w:t xml:space="preserve">qui </w:t>
      </w:r>
      <w:r w:rsidR="009C093F" w:rsidRPr="00855851">
        <w:rPr>
          <w:rFonts w:ascii="Arial" w:hAnsi="Arial" w:cs="Arial"/>
          <w:iCs/>
        </w:rPr>
        <w:t>aura lieu</w:t>
      </w:r>
      <w:r w:rsidR="00053A78" w:rsidRPr="00855851">
        <w:rPr>
          <w:rFonts w:ascii="Arial" w:hAnsi="Arial" w:cs="Arial"/>
          <w:iCs/>
        </w:rPr>
        <w:t xml:space="preserve"> </w:t>
      </w:r>
      <w:r w:rsidR="00216201" w:rsidRPr="00855851">
        <w:rPr>
          <w:rFonts w:ascii="Arial" w:hAnsi="Arial" w:cs="Arial"/>
          <w:iCs/>
        </w:rPr>
        <w:t xml:space="preserve">à Victoriaville </w:t>
      </w:r>
      <w:r w:rsidR="00053A78" w:rsidRPr="00855851">
        <w:rPr>
          <w:rFonts w:ascii="Arial" w:hAnsi="Arial" w:cs="Arial"/>
          <w:iCs/>
        </w:rPr>
        <w:t>le vendredi 19 avril 2024</w:t>
      </w:r>
      <w:r w:rsidR="00961B54" w:rsidRPr="00855851">
        <w:rPr>
          <w:rFonts w:ascii="Arial" w:hAnsi="Arial" w:cs="Arial"/>
          <w:iCs/>
        </w:rPr>
        <w:t xml:space="preserve">. L’activité </w:t>
      </w:r>
      <w:r w:rsidR="00053A78" w:rsidRPr="00855851">
        <w:rPr>
          <w:rFonts w:ascii="Arial" w:hAnsi="Arial" w:cs="Arial"/>
          <w:iCs/>
        </w:rPr>
        <w:t>se tiendra</w:t>
      </w:r>
      <w:r w:rsidR="00961B54" w:rsidRPr="00855851">
        <w:rPr>
          <w:rFonts w:ascii="Arial" w:hAnsi="Arial" w:cs="Arial"/>
          <w:iCs/>
        </w:rPr>
        <w:t xml:space="preserve"> </w:t>
      </w:r>
      <w:r w:rsidR="00053A78" w:rsidRPr="00855851">
        <w:rPr>
          <w:rFonts w:ascii="Arial" w:hAnsi="Arial" w:cs="Arial"/>
          <w:iCs/>
        </w:rPr>
        <w:t>à deux endroits différents :</w:t>
      </w:r>
    </w:p>
    <w:p w14:paraId="3C26B173" w14:textId="6F2D7D48" w:rsidR="00034F20" w:rsidRPr="00855851" w:rsidRDefault="009C093F" w:rsidP="00855851">
      <w:pPr>
        <w:pStyle w:val="Default"/>
        <w:numPr>
          <w:ilvl w:val="0"/>
          <w:numId w:val="6"/>
        </w:numPr>
        <w:ind w:left="426" w:hanging="284"/>
        <w:jc w:val="both"/>
        <w:rPr>
          <w:rFonts w:ascii="Arial" w:hAnsi="Arial" w:cs="Arial"/>
          <w:iCs/>
        </w:rPr>
      </w:pPr>
      <w:r w:rsidRPr="00855851">
        <w:rPr>
          <w:rFonts w:ascii="Arial" w:hAnsi="Arial" w:cs="Arial"/>
          <w:b/>
          <w:bCs/>
          <w:iCs/>
        </w:rPr>
        <w:t>E</w:t>
      </w:r>
      <w:r w:rsidR="00053A78" w:rsidRPr="00855851">
        <w:rPr>
          <w:rFonts w:ascii="Arial" w:hAnsi="Arial" w:cs="Arial"/>
          <w:b/>
          <w:bCs/>
          <w:iCs/>
        </w:rPr>
        <w:t xml:space="preserve">n </w:t>
      </w:r>
      <w:r w:rsidRPr="00855851">
        <w:rPr>
          <w:rFonts w:ascii="Arial" w:hAnsi="Arial" w:cs="Arial"/>
          <w:b/>
          <w:bCs/>
          <w:iCs/>
        </w:rPr>
        <w:t>AM</w:t>
      </w:r>
      <w:r w:rsidR="00053A78" w:rsidRPr="00855851">
        <w:rPr>
          <w:rFonts w:ascii="Arial" w:hAnsi="Arial" w:cs="Arial"/>
          <w:b/>
          <w:bCs/>
          <w:iCs/>
        </w:rPr>
        <w:t xml:space="preserve"> </w:t>
      </w:r>
      <w:r w:rsidR="009F02C7" w:rsidRPr="00855851">
        <w:rPr>
          <w:rFonts w:ascii="Arial" w:hAnsi="Arial" w:cs="Arial"/>
          <w:b/>
          <w:bCs/>
          <w:iCs/>
        </w:rPr>
        <w:t xml:space="preserve">au Club </w:t>
      </w:r>
      <w:r w:rsidR="004A42E1" w:rsidRPr="00855851">
        <w:rPr>
          <w:rFonts w:ascii="Arial" w:hAnsi="Arial" w:cs="Arial"/>
          <w:b/>
          <w:bCs/>
          <w:iCs/>
        </w:rPr>
        <w:t>de Golf de Victoriaville</w:t>
      </w:r>
      <w:r w:rsidRPr="00855851">
        <w:rPr>
          <w:rFonts w:ascii="Arial" w:hAnsi="Arial" w:cs="Arial"/>
          <w:iCs/>
        </w:rPr>
        <w:t xml:space="preserve"> (</w:t>
      </w:r>
      <w:r w:rsidR="004A42E1" w:rsidRPr="00855851">
        <w:rPr>
          <w:rFonts w:ascii="Arial" w:hAnsi="Arial" w:cs="Arial"/>
          <w:iCs/>
        </w:rPr>
        <w:t>223 rue Perreault</w:t>
      </w:r>
      <w:r w:rsidRPr="00855851">
        <w:rPr>
          <w:rFonts w:ascii="Arial" w:hAnsi="Arial" w:cs="Arial"/>
          <w:iCs/>
        </w:rPr>
        <w:t>)</w:t>
      </w:r>
      <w:r w:rsidR="009F02C7" w:rsidRPr="00855851">
        <w:rPr>
          <w:rFonts w:ascii="Arial" w:hAnsi="Arial" w:cs="Arial"/>
          <w:iCs/>
        </w:rPr>
        <w:t xml:space="preserve"> </w:t>
      </w:r>
    </w:p>
    <w:p w14:paraId="6E0E36F0" w14:textId="3F2C2F03" w:rsidR="009C093F" w:rsidRPr="00855851" w:rsidRDefault="009C093F" w:rsidP="00855851">
      <w:pPr>
        <w:pStyle w:val="Default"/>
        <w:numPr>
          <w:ilvl w:val="0"/>
          <w:numId w:val="6"/>
        </w:numPr>
        <w:ind w:left="426" w:hanging="284"/>
        <w:jc w:val="both"/>
        <w:rPr>
          <w:rFonts w:asciiTheme="minorHAnsi" w:hAnsiTheme="minorHAnsi" w:cs="Arial"/>
          <w:iCs/>
        </w:rPr>
      </w:pPr>
      <w:r w:rsidRPr="00855851">
        <w:rPr>
          <w:rFonts w:ascii="Arial" w:hAnsi="Arial" w:cs="Arial"/>
          <w:b/>
          <w:bCs/>
          <w:iCs/>
        </w:rPr>
        <w:t>E</w:t>
      </w:r>
      <w:r w:rsidR="00053A78" w:rsidRPr="00855851">
        <w:rPr>
          <w:rFonts w:ascii="Arial" w:hAnsi="Arial" w:cs="Arial"/>
          <w:b/>
          <w:bCs/>
          <w:iCs/>
        </w:rPr>
        <w:t xml:space="preserve">n </w:t>
      </w:r>
      <w:r w:rsidRPr="00855851">
        <w:rPr>
          <w:rFonts w:ascii="Arial" w:hAnsi="Arial" w:cs="Arial"/>
          <w:b/>
          <w:bCs/>
          <w:iCs/>
        </w:rPr>
        <w:t xml:space="preserve">PM </w:t>
      </w:r>
      <w:r w:rsidR="00053A78" w:rsidRPr="00855851">
        <w:rPr>
          <w:rFonts w:ascii="Arial" w:hAnsi="Arial" w:cs="Arial"/>
          <w:b/>
          <w:bCs/>
          <w:iCs/>
        </w:rPr>
        <w:t>au Cégep de Victoriaville</w:t>
      </w:r>
      <w:r w:rsidRPr="00855851">
        <w:rPr>
          <w:rFonts w:ascii="Arial" w:hAnsi="Arial" w:cs="Arial"/>
          <w:iCs/>
        </w:rPr>
        <w:t xml:space="preserve"> (</w:t>
      </w:r>
      <w:r w:rsidR="00053A78" w:rsidRPr="00855851">
        <w:rPr>
          <w:rFonts w:ascii="Arial" w:hAnsi="Arial" w:cs="Arial"/>
          <w:iCs/>
        </w:rPr>
        <w:t>475 Notre-Dame Est</w:t>
      </w:r>
      <w:r w:rsidRPr="00855851">
        <w:rPr>
          <w:rFonts w:ascii="Arial" w:hAnsi="Arial" w:cs="Arial"/>
          <w:iCs/>
        </w:rPr>
        <w:t xml:space="preserve">) </w:t>
      </w:r>
    </w:p>
    <w:p w14:paraId="439BA54A" w14:textId="5DC8B537" w:rsidR="00863C17" w:rsidRPr="00855851" w:rsidRDefault="00855851" w:rsidP="00855851">
      <w:pPr>
        <w:pStyle w:val="Default"/>
        <w:numPr>
          <w:ilvl w:val="0"/>
          <w:numId w:val="6"/>
        </w:numPr>
        <w:ind w:left="426" w:hanging="284"/>
        <w:jc w:val="both"/>
        <w:rPr>
          <w:rFonts w:asciiTheme="minorHAnsi" w:hAnsiTheme="minorHAnsi" w:cs="Arial"/>
          <w:iCs/>
        </w:rPr>
      </w:pPr>
      <w:r w:rsidRPr="00855851">
        <w:rPr>
          <w:rFonts w:ascii="Arial" w:hAnsi="Arial" w:cs="Arial"/>
          <w:iCs/>
        </w:rPr>
        <w:t xml:space="preserve">Le stationnement </w:t>
      </w:r>
      <w:r w:rsidR="000F1830">
        <w:rPr>
          <w:rFonts w:ascii="Arial" w:hAnsi="Arial" w:cs="Arial"/>
          <w:iCs/>
        </w:rPr>
        <w:t>aux deux sites</w:t>
      </w:r>
      <w:r w:rsidRPr="00855851">
        <w:rPr>
          <w:rFonts w:ascii="Arial" w:hAnsi="Arial" w:cs="Arial"/>
          <w:iCs/>
        </w:rPr>
        <w:t xml:space="preserve"> sera</w:t>
      </w:r>
      <w:r w:rsidR="009C093F" w:rsidRPr="00855851">
        <w:rPr>
          <w:rFonts w:ascii="Arial" w:hAnsi="Arial" w:cs="Arial"/>
          <w:iCs/>
        </w:rPr>
        <w:t xml:space="preserve"> gratuit. </w:t>
      </w:r>
    </w:p>
    <w:p w14:paraId="7A9568E3" w14:textId="77777777" w:rsidR="00CB065A" w:rsidRPr="000850F3" w:rsidRDefault="00CB065A" w:rsidP="00CB065A">
      <w:pPr>
        <w:shd w:val="clear" w:color="auto" w:fill="FFFFFF"/>
        <w:rPr>
          <w:rFonts w:ascii="Arial" w:eastAsia="Times New Roman" w:hAnsi="Arial" w:cs="Arial"/>
          <w:b/>
          <w:color w:val="000000"/>
          <w:sz w:val="12"/>
          <w:szCs w:val="12"/>
          <w:lang w:eastAsia="fr-FR"/>
        </w:rPr>
      </w:pPr>
    </w:p>
    <w:p w14:paraId="2C3A3C45" w14:textId="0C46855E" w:rsidR="00B2352E" w:rsidRPr="00855851" w:rsidRDefault="001B49DF" w:rsidP="00B2352E">
      <w:pPr>
        <w:shd w:val="clear" w:color="auto" w:fill="FFFFFF"/>
        <w:jc w:val="both"/>
        <w:rPr>
          <w:noProof/>
          <w:sz w:val="24"/>
          <w:szCs w:val="24"/>
        </w:rPr>
      </w:pPr>
      <w:r w:rsidRPr="00855851">
        <w:rPr>
          <w:rFonts w:ascii="Arial" w:eastAsia="Times New Roman" w:hAnsi="Arial" w:cs="Arial"/>
          <w:b/>
          <w:color w:val="000000"/>
          <w:sz w:val="24"/>
          <w:szCs w:val="24"/>
          <w:lang w:eastAsia="fr-FR"/>
        </w:rPr>
        <w:t>En avant-midi</w:t>
      </w:r>
      <w:r w:rsidR="00CE07E6" w:rsidRPr="00855851">
        <w:rPr>
          <w:rFonts w:ascii="Arial" w:eastAsia="Times New Roman" w:hAnsi="Arial" w:cs="Arial"/>
          <w:b/>
          <w:color w:val="000000"/>
          <w:sz w:val="24"/>
          <w:szCs w:val="24"/>
          <w:lang w:eastAsia="fr-FR"/>
        </w:rPr>
        <w:t>,</w:t>
      </w:r>
      <w:r w:rsidRPr="00855851">
        <w:rPr>
          <w:rFonts w:ascii="Arial" w:eastAsia="Times New Roman" w:hAnsi="Arial" w:cs="Arial"/>
          <w:b/>
          <w:color w:val="000000"/>
          <w:sz w:val="24"/>
          <w:szCs w:val="24"/>
          <w:lang w:eastAsia="fr-FR"/>
        </w:rPr>
        <w:t xml:space="preserve"> une conférence sur</w:t>
      </w:r>
      <w:r w:rsidR="00034F20" w:rsidRPr="00855851">
        <w:rPr>
          <w:rFonts w:ascii="Arial" w:hAnsi="Arial" w:cs="Arial"/>
          <w:b/>
          <w:iCs/>
          <w:sz w:val="24"/>
          <w:szCs w:val="24"/>
        </w:rPr>
        <w:t xml:space="preserve"> </w:t>
      </w:r>
      <w:r w:rsidR="009C093F" w:rsidRPr="00855851">
        <w:rPr>
          <w:rFonts w:ascii="Arial" w:eastAsiaTheme="minorHAnsi" w:hAnsi="Arial" w:cs="Arial"/>
          <w:b/>
          <w:bCs/>
          <w:i/>
          <w:color w:val="000000"/>
          <w:sz w:val="24"/>
          <w:szCs w:val="24"/>
        </w:rPr>
        <w:t>L’économie circulaire</w:t>
      </w:r>
      <w:r w:rsidR="00232BC2" w:rsidRPr="00855851">
        <w:rPr>
          <w:noProof/>
          <w:sz w:val="24"/>
          <w:szCs w:val="24"/>
        </w:rPr>
        <w:t xml:space="preserve"> </w:t>
      </w:r>
    </w:p>
    <w:p w14:paraId="07B0EDE2" w14:textId="646225DE" w:rsidR="006115A1" w:rsidRPr="00855851" w:rsidRDefault="003F1D52" w:rsidP="003F1D52">
      <w:pPr>
        <w:shd w:val="clear" w:color="auto" w:fill="FFFFFF"/>
        <w:jc w:val="both"/>
        <w:rPr>
          <w:rFonts w:ascii="Arial" w:eastAsiaTheme="minorHAnsi" w:hAnsi="Arial" w:cs="Arial"/>
          <w:iCs/>
          <w:color w:val="000000"/>
          <w:sz w:val="24"/>
          <w:szCs w:val="24"/>
        </w:rPr>
      </w:pPr>
      <w:r w:rsidRPr="00855851">
        <w:rPr>
          <w:rFonts w:ascii="Arial" w:eastAsiaTheme="minorHAnsi" w:hAnsi="Arial" w:cs="Arial"/>
          <w:iCs/>
          <w:noProof/>
          <w:color w:val="000000"/>
          <w:sz w:val="24"/>
          <w:szCs w:val="24"/>
        </w:rPr>
        <w:drawing>
          <wp:anchor distT="0" distB="0" distL="114300" distR="114300" simplePos="0" relativeHeight="251660288" behindDoc="0" locked="0" layoutInCell="1" allowOverlap="1" wp14:anchorId="67A9D1D0" wp14:editId="08DBE14D">
            <wp:simplePos x="0" y="0"/>
            <wp:positionH relativeFrom="margin">
              <wp:align>left</wp:align>
            </wp:positionH>
            <wp:positionV relativeFrom="paragraph">
              <wp:posOffset>43180</wp:posOffset>
            </wp:positionV>
            <wp:extent cx="3914775" cy="2511425"/>
            <wp:effectExtent l="19050" t="19050" r="9525" b="22225"/>
            <wp:wrapSquare wrapText="bothSides"/>
            <wp:docPr id="1604324702" name="Image 1604324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5746" cy="2512331"/>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855851">
        <w:rPr>
          <w:rFonts w:ascii="Arial" w:eastAsiaTheme="minorHAnsi" w:hAnsi="Arial" w:cs="Arial"/>
          <w:iCs/>
          <w:color w:val="000000"/>
          <w:sz w:val="24"/>
          <w:szCs w:val="24"/>
        </w:rPr>
        <w:t xml:space="preserve">Il s’agit d’une économie qui vise à diminuer l'exploitation de nouvelles ressources comme intrants et à valoriser les extrants (déchets). </w:t>
      </w:r>
      <w:r w:rsidR="00207B59">
        <w:rPr>
          <w:rFonts w:ascii="Arial" w:eastAsiaTheme="minorHAnsi" w:hAnsi="Arial" w:cs="Arial"/>
          <w:iCs/>
          <w:color w:val="000000"/>
          <w:sz w:val="24"/>
          <w:szCs w:val="24"/>
        </w:rPr>
        <w:t>Cette approche</w:t>
      </w:r>
      <w:r w:rsidRPr="00855851">
        <w:rPr>
          <w:rFonts w:ascii="Arial" w:eastAsiaTheme="minorHAnsi" w:hAnsi="Arial" w:cs="Arial"/>
          <w:iCs/>
          <w:color w:val="000000"/>
          <w:sz w:val="24"/>
          <w:szCs w:val="24"/>
        </w:rPr>
        <w:t>, qui nous sera présenté</w:t>
      </w:r>
      <w:r w:rsidR="00207B59">
        <w:rPr>
          <w:rFonts w:ascii="Arial" w:eastAsiaTheme="minorHAnsi" w:hAnsi="Arial" w:cs="Arial"/>
          <w:iCs/>
          <w:color w:val="000000"/>
          <w:sz w:val="24"/>
          <w:szCs w:val="24"/>
        </w:rPr>
        <w:t>e</w:t>
      </w:r>
      <w:r w:rsidRPr="00855851">
        <w:rPr>
          <w:rFonts w:ascii="Arial" w:eastAsiaTheme="minorHAnsi" w:hAnsi="Arial" w:cs="Arial"/>
          <w:iCs/>
          <w:color w:val="000000"/>
          <w:sz w:val="24"/>
          <w:szCs w:val="24"/>
        </w:rPr>
        <w:t xml:space="preserve"> par </w:t>
      </w:r>
      <w:r w:rsidRPr="000F1830">
        <w:rPr>
          <w:rFonts w:ascii="Arial" w:eastAsiaTheme="minorHAnsi" w:hAnsi="Arial" w:cs="Arial"/>
          <w:iCs/>
          <w:sz w:val="24"/>
          <w:szCs w:val="24"/>
        </w:rPr>
        <w:t>la personne-ressource,</w:t>
      </w:r>
      <w:r w:rsidRPr="00855851">
        <w:rPr>
          <w:rFonts w:ascii="Arial" w:eastAsiaTheme="minorHAnsi" w:hAnsi="Arial" w:cs="Arial"/>
          <w:iCs/>
          <w:color w:val="000000"/>
          <w:sz w:val="24"/>
          <w:szCs w:val="24"/>
        </w:rPr>
        <w:t xml:space="preserve"> prend beaucoup de place dans l’actualité de Victoriaville. </w:t>
      </w:r>
      <w:r w:rsidR="00207B59">
        <w:rPr>
          <w:rFonts w:ascii="Arial" w:eastAsiaTheme="minorHAnsi" w:hAnsi="Arial" w:cs="Arial"/>
          <w:iCs/>
          <w:color w:val="000000"/>
          <w:sz w:val="24"/>
          <w:szCs w:val="24"/>
        </w:rPr>
        <w:t>En effet</w:t>
      </w:r>
      <w:r w:rsidRPr="00855851">
        <w:rPr>
          <w:rFonts w:ascii="Arial" w:eastAsiaTheme="minorHAnsi" w:hAnsi="Arial" w:cs="Arial"/>
          <w:iCs/>
          <w:color w:val="000000"/>
          <w:sz w:val="24"/>
          <w:szCs w:val="24"/>
        </w:rPr>
        <w:t>, un nouvel organisme est en développement dans la région, la Cité de l'Innovation Circulaire et Durable (CICD), grâce au support du MEIE et du Mouvement Desjardins. Son mandat est de structurer le mouvement industriel régional et d’agir comme bougie d'allumage afin de favori</w:t>
      </w:r>
      <w:proofErr w:type="gramStart"/>
      <w:r w:rsidRPr="00855851">
        <w:rPr>
          <w:rFonts w:ascii="Arial" w:eastAsiaTheme="minorHAnsi" w:hAnsi="Arial" w:cs="Arial"/>
          <w:iCs/>
          <w:color w:val="000000"/>
          <w:sz w:val="24"/>
          <w:szCs w:val="24"/>
        </w:rPr>
        <w:t>ser</w:t>
      </w:r>
      <w:proofErr w:type="gramEnd"/>
      <w:r w:rsidRPr="00855851">
        <w:rPr>
          <w:rFonts w:ascii="Arial" w:eastAsiaTheme="minorHAnsi" w:hAnsi="Arial" w:cs="Arial"/>
          <w:iCs/>
          <w:color w:val="000000"/>
          <w:sz w:val="24"/>
          <w:szCs w:val="24"/>
        </w:rPr>
        <w:t xml:space="preserve"> l'économie circulaire.</w:t>
      </w:r>
    </w:p>
    <w:p w14:paraId="633D0E10" w14:textId="77777777" w:rsidR="005B3513" w:rsidRPr="000850F3" w:rsidRDefault="005B3513" w:rsidP="00237F7E">
      <w:pPr>
        <w:shd w:val="clear" w:color="auto" w:fill="FFFFFF"/>
        <w:jc w:val="both"/>
        <w:rPr>
          <w:rFonts w:ascii="Arial" w:eastAsiaTheme="minorHAnsi" w:hAnsi="Arial" w:cs="Arial"/>
          <w:iCs/>
          <w:color w:val="000000"/>
          <w:sz w:val="12"/>
          <w:szCs w:val="12"/>
        </w:rPr>
      </w:pPr>
    </w:p>
    <w:p w14:paraId="02B488BF" w14:textId="4B74F9C6" w:rsidR="001B49DF" w:rsidRPr="00855851" w:rsidRDefault="001B49DF" w:rsidP="001B49DF">
      <w:pPr>
        <w:pStyle w:val="Default"/>
        <w:jc w:val="both"/>
        <w:rPr>
          <w:rFonts w:ascii="Arial" w:hAnsi="Arial" w:cs="Arial"/>
          <w:bCs/>
          <w:iCs/>
        </w:rPr>
      </w:pPr>
      <w:r w:rsidRPr="00855851">
        <w:rPr>
          <w:rFonts w:ascii="Arial" w:hAnsi="Arial" w:cs="Arial"/>
          <w:b/>
          <w:iCs/>
        </w:rPr>
        <w:t>En après-midi</w:t>
      </w:r>
      <w:r w:rsidR="00CE07E6" w:rsidRPr="00855851">
        <w:rPr>
          <w:rFonts w:ascii="Arial" w:hAnsi="Arial" w:cs="Arial"/>
          <w:b/>
          <w:iCs/>
        </w:rPr>
        <w:t>,</w:t>
      </w:r>
      <w:r w:rsidRPr="00855851">
        <w:rPr>
          <w:rFonts w:ascii="Arial" w:hAnsi="Arial" w:cs="Arial"/>
          <w:b/>
          <w:iCs/>
        </w:rPr>
        <w:t xml:space="preserve"> une participation à des ateliers </w:t>
      </w:r>
      <w:r w:rsidR="00237F7E" w:rsidRPr="00855851">
        <w:rPr>
          <w:rFonts w:ascii="Arial" w:hAnsi="Arial" w:cs="Arial"/>
          <w:b/>
          <w:iCs/>
        </w:rPr>
        <w:t xml:space="preserve">de notre choix </w:t>
      </w:r>
      <w:r w:rsidRPr="00855851">
        <w:rPr>
          <w:rFonts w:ascii="Arial" w:hAnsi="Arial" w:cs="Arial"/>
          <w:b/>
          <w:iCs/>
        </w:rPr>
        <w:t>en environnement, offerts par des étudiants.es du Cégep</w:t>
      </w:r>
      <w:r w:rsidR="005B3513" w:rsidRPr="00855851">
        <w:rPr>
          <w:rFonts w:ascii="Arial" w:hAnsi="Arial" w:cs="Arial"/>
          <w:b/>
          <w:iCs/>
        </w:rPr>
        <w:t xml:space="preserve">. </w:t>
      </w:r>
      <w:r w:rsidR="00CE07E6" w:rsidRPr="00855851">
        <w:rPr>
          <w:rFonts w:ascii="Arial" w:hAnsi="Arial" w:cs="Arial"/>
          <w:bCs/>
          <w:iCs/>
        </w:rPr>
        <w:t>N</w:t>
      </w:r>
      <w:r w:rsidR="005B3513" w:rsidRPr="00855851">
        <w:rPr>
          <w:rFonts w:ascii="Arial" w:hAnsi="Arial" w:cs="Arial"/>
          <w:bCs/>
          <w:iCs/>
        </w:rPr>
        <w:t>ous nous</w:t>
      </w:r>
      <w:r w:rsidR="005B3513" w:rsidRPr="00855851">
        <w:rPr>
          <w:rFonts w:ascii="Arial" w:eastAsia="Times New Roman" w:hAnsi="Arial" w:cs="Arial"/>
          <w:bCs/>
          <w:color w:val="auto"/>
          <w:lang w:eastAsia="fr-FR"/>
        </w:rPr>
        <w:t xml:space="preserve"> </w:t>
      </w:r>
      <w:r w:rsidR="005B3513" w:rsidRPr="00855851">
        <w:rPr>
          <w:rFonts w:ascii="Arial" w:hAnsi="Arial" w:cs="Arial"/>
          <w:bCs/>
          <w:iCs/>
        </w:rPr>
        <w:t xml:space="preserve">déplacerons </w:t>
      </w:r>
      <w:r w:rsidR="00207B59">
        <w:rPr>
          <w:rFonts w:ascii="Arial" w:hAnsi="Arial" w:cs="Arial"/>
          <w:bCs/>
          <w:iCs/>
        </w:rPr>
        <w:t xml:space="preserve">au Cégep (à 2,5 km du Club de golf) </w:t>
      </w:r>
      <w:r w:rsidR="005B3513" w:rsidRPr="00855851">
        <w:rPr>
          <w:rFonts w:ascii="Arial" w:hAnsi="Arial" w:cs="Arial"/>
          <w:bCs/>
          <w:iCs/>
        </w:rPr>
        <w:t xml:space="preserve">pour assister </w:t>
      </w:r>
      <w:r w:rsidR="000850F3" w:rsidRPr="00855851">
        <w:rPr>
          <w:rFonts w:ascii="Arial" w:hAnsi="Arial" w:cs="Arial"/>
          <w:bCs/>
          <w:iCs/>
        </w:rPr>
        <w:t xml:space="preserve">à deux ateliers successifs, </w:t>
      </w:r>
      <w:r w:rsidR="005B3513" w:rsidRPr="00855851">
        <w:rPr>
          <w:rFonts w:ascii="Arial" w:hAnsi="Arial" w:cs="Arial"/>
          <w:bCs/>
          <w:iCs/>
        </w:rPr>
        <w:t xml:space="preserve">offerts par les élèves </w:t>
      </w:r>
      <w:r w:rsidR="00CE07E6" w:rsidRPr="00855851">
        <w:rPr>
          <w:rFonts w:ascii="Arial" w:hAnsi="Arial" w:cs="Arial"/>
          <w:bCs/>
          <w:iCs/>
        </w:rPr>
        <w:t xml:space="preserve">finissants </w:t>
      </w:r>
      <w:r w:rsidR="0092213C" w:rsidRPr="00855851">
        <w:rPr>
          <w:rFonts w:ascii="Arial" w:hAnsi="Arial" w:cs="Arial"/>
          <w:bCs/>
          <w:iCs/>
        </w:rPr>
        <w:t xml:space="preserve">du Cégep </w:t>
      </w:r>
      <w:r w:rsidR="005B3513" w:rsidRPr="00855851">
        <w:rPr>
          <w:rFonts w:ascii="Arial" w:hAnsi="Arial" w:cs="Arial"/>
          <w:bCs/>
          <w:iCs/>
        </w:rPr>
        <w:t>qui</w:t>
      </w:r>
      <w:r w:rsidR="000850F3" w:rsidRPr="00855851">
        <w:rPr>
          <w:rFonts w:ascii="Arial" w:hAnsi="Arial" w:cs="Arial"/>
          <w:bCs/>
          <w:iCs/>
        </w:rPr>
        <w:t xml:space="preserve"> vivront</w:t>
      </w:r>
      <w:r w:rsidR="005B3513" w:rsidRPr="00855851">
        <w:rPr>
          <w:rFonts w:ascii="Arial" w:hAnsi="Arial" w:cs="Arial"/>
          <w:bCs/>
          <w:iCs/>
        </w:rPr>
        <w:t xml:space="preserve"> leur épreuve synthèse</w:t>
      </w:r>
      <w:r w:rsidR="00CE07E6" w:rsidRPr="00855851">
        <w:rPr>
          <w:rFonts w:ascii="Arial" w:hAnsi="Arial" w:cs="Arial"/>
          <w:bCs/>
          <w:iCs/>
        </w:rPr>
        <w:t>, soit une</w:t>
      </w:r>
      <w:r w:rsidR="005B3513" w:rsidRPr="00855851">
        <w:rPr>
          <w:rFonts w:ascii="Arial" w:hAnsi="Arial" w:cs="Arial"/>
          <w:bCs/>
          <w:iCs/>
        </w:rPr>
        <w:t xml:space="preserve"> présent</w:t>
      </w:r>
      <w:r w:rsidR="00CE07E6" w:rsidRPr="00855851">
        <w:rPr>
          <w:rFonts w:ascii="Arial" w:hAnsi="Arial" w:cs="Arial"/>
          <w:bCs/>
          <w:iCs/>
        </w:rPr>
        <w:t>ation</w:t>
      </w:r>
      <w:r w:rsidR="005B3513" w:rsidRPr="00855851">
        <w:rPr>
          <w:rFonts w:ascii="Arial" w:hAnsi="Arial" w:cs="Arial"/>
          <w:bCs/>
          <w:iCs/>
        </w:rPr>
        <w:t xml:space="preserve"> </w:t>
      </w:r>
      <w:r w:rsidR="00CE07E6" w:rsidRPr="00855851">
        <w:rPr>
          <w:rFonts w:ascii="Arial" w:hAnsi="Arial" w:cs="Arial"/>
          <w:bCs/>
          <w:iCs/>
        </w:rPr>
        <w:t>d</w:t>
      </w:r>
      <w:r w:rsidR="005B3513" w:rsidRPr="00855851">
        <w:rPr>
          <w:rFonts w:ascii="Arial" w:hAnsi="Arial" w:cs="Arial"/>
          <w:bCs/>
          <w:iCs/>
        </w:rPr>
        <w:t>es résultats de leurs travaux de recherche de fin de programme. Les choix d'ateliers qui vous seront offerts toucheront des thèmes en environnement (transition énergétique, changements climatiques, biodiversité, etc.). Vous serez surpris</w:t>
      </w:r>
      <w:r w:rsidR="00216201" w:rsidRPr="00855851">
        <w:rPr>
          <w:rFonts w:ascii="Arial" w:hAnsi="Arial" w:cs="Arial"/>
          <w:bCs/>
          <w:iCs/>
        </w:rPr>
        <w:t>.es</w:t>
      </w:r>
      <w:r w:rsidR="005B3513" w:rsidRPr="00855851">
        <w:rPr>
          <w:rFonts w:ascii="Arial" w:hAnsi="Arial" w:cs="Arial"/>
          <w:bCs/>
          <w:iCs/>
        </w:rPr>
        <w:t xml:space="preserve"> de la qualité de leur présentation.</w:t>
      </w:r>
    </w:p>
    <w:p w14:paraId="7CCE1315" w14:textId="77777777" w:rsidR="001B49DF" w:rsidRPr="000850F3" w:rsidRDefault="001B49DF" w:rsidP="001B49DF">
      <w:pPr>
        <w:pStyle w:val="Default"/>
        <w:jc w:val="both"/>
        <w:rPr>
          <w:rFonts w:ascii="Arial" w:hAnsi="Arial" w:cs="Arial"/>
          <w:b/>
          <w:iCs/>
          <w:sz w:val="12"/>
          <w:szCs w:val="12"/>
        </w:rPr>
      </w:pPr>
    </w:p>
    <w:p w14:paraId="126B7ED5" w14:textId="738DC625" w:rsidR="001B49DF" w:rsidRPr="00A8563B" w:rsidRDefault="001B49DF" w:rsidP="001B49DF">
      <w:pPr>
        <w:pStyle w:val="Default"/>
        <w:jc w:val="both"/>
        <w:rPr>
          <w:rFonts w:ascii="Arial" w:hAnsi="Arial" w:cs="Arial"/>
          <w:b/>
          <w:sz w:val="22"/>
          <w:szCs w:val="22"/>
        </w:rPr>
      </w:pPr>
      <w:r w:rsidRPr="00A8563B">
        <w:rPr>
          <w:rFonts w:ascii="Arial" w:hAnsi="Arial" w:cs="Arial"/>
          <w:b/>
          <w:sz w:val="22"/>
          <w:szCs w:val="22"/>
        </w:rPr>
        <w:t>Le projet de programme de la journée</w:t>
      </w:r>
      <w:r w:rsidR="00855851">
        <w:rPr>
          <w:rFonts w:ascii="Arial" w:hAnsi="Arial" w:cs="Arial"/>
          <w:bCs/>
          <w:sz w:val="22"/>
          <w:szCs w:val="22"/>
        </w:rPr>
        <w:t xml:space="preserve"> </w:t>
      </w:r>
      <w:r w:rsidRPr="00364031">
        <w:rPr>
          <w:rFonts w:ascii="Arial" w:hAnsi="Arial" w:cs="Arial"/>
          <w:bCs/>
          <w:sz w:val="22"/>
          <w:szCs w:val="22"/>
        </w:rPr>
        <w:t>:</w:t>
      </w:r>
    </w:p>
    <w:tbl>
      <w:tblPr>
        <w:tblStyle w:val="Grilledutableau"/>
        <w:tblW w:w="10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2923"/>
        <w:gridCol w:w="1168"/>
        <w:gridCol w:w="4980"/>
      </w:tblGrid>
      <w:tr w:rsidR="00A80561" w:rsidRPr="00A8563B" w14:paraId="05D5048A" w14:textId="77777777" w:rsidTr="00A8563B">
        <w:trPr>
          <w:trHeight w:val="273"/>
        </w:trPr>
        <w:tc>
          <w:tcPr>
            <w:tcW w:w="1310" w:type="dxa"/>
            <w:vAlign w:val="center"/>
          </w:tcPr>
          <w:p w14:paraId="40ED7890" w14:textId="77777777" w:rsidR="001B49DF" w:rsidRPr="00855851" w:rsidRDefault="001B49DF" w:rsidP="00A80561">
            <w:pPr>
              <w:pStyle w:val="Default"/>
              <w:jc w:val="right"/>
              <w:rPr>
                <w:rFonts w:ascii="Arial" w:hAnsi="Arial" w:cs="Arial"/>
                <w:b/>
              </w:rPr>
            </w:pPr>
            <w:r w:rsidRPr="00855851">
              <w:rPr>
                <w:rFonts w:ascii="Arial" w:hAnsi="Arial" w:cs="Arial"/>
                <w:iCs/>
              </w:rPr>
              <w:t>9 h 30</w:t>
            </w:r>
          </w:p>
        </w:tc>
        <w:tc>
          <w:tcPr>
            <w:tcW w:w="2923" w:type="dxa"/>
            <w:vAlign w:val="center"/>
          </w:tcPr>
          <w:p w14:paraId="7136F537" w14:textId="77777777" w:rsidR="001B49DF" w:rsidRPr="00855851" w:rsidRDefault="001B49DF" w:rsidP="00A80561">
            <w:pPr>
              <w:pStyle w:val="Default"/>
              <w:jc w:val="both"/>
              <w:rPr>
                <w:rFonts w:ascii="Arial" w:hAnsi="Arial" w:cs="Arial"/>
                <w:b/>
              </w:rPr>
            </w:pPr>
            <w:r w:rsidRPr="00855851">
              <w:rPr>
                <w:rFonts w:ascii="Arial" w:hAnsi="Arial" w:cs="Arial"/>
                <w:iCs/>
              </w:rPr>
              <w:t>Accueil au Club de golf</w:t>
            </w:r>
          </w:p>
        </w:tc>
        <w:tc>
          <w:tcPr>
            <w:tcW w:w="1168" w:type="dxa"/>
            <w:vAlign w:val="center"/>
          </w:tcPr>
          <w:p w14:paraId="646A3511" w14:textId="77777777" w:rsidR="001B49DF" w:rsidRPr="00855851" w:rsidRDefault="001B49DF" w:rsidP="00A80561">
            <w:pPr>
              <w:pStyle w:val="Default"/>
              <w:jc w:val="right"/>
              <w:rPr>
                <w:rFonts w:ascii="Arial" w:hAnsi="Arial" w:cs="Arial"/>
                <w:b/>
              </w:rPr>
            </w:pPr>
            <w:r w:rsidRPr="00855851">
              <w:rPr>
                <w:rFonts w:ascii="Arial" w:hAnsi="Arial" w:cs="Arial"/>
                <w:iCs/>
              </w:rPr>
              <w:t xml:space="preserve">13 h 00     </w:t>
            </w:r>
          </w:p>
        </w:tc>
        <w:tc>
          <w:tcPr>
            <w:tcW w:w="4980" w:type="dxa"/>
            <w:vAlign w:val="center"/>
          </w:tcPr>
          <w:p w14:paraId="5982B134" w14:textId="77777777" w:rsidR="001B49DF" w:rsidRPr="00855851" w:rsidRDefault="001B49DF" w:rsidP="00A80561">
            <w:pPr>
              <w:pStyle w:val="Default"/>
              <w:jc w:val="both"/>
              <w:rPr>
                <w:rFonts w:ascii="Arial" w:hAnsi="Arial" w:cs="Arial"/>
                <w:b/>
              </w:rPr>
            </w:pPr>
            <w:r w:rsidRPr="00855851">
              <w:rPr>
                <w:rFonts w:ascii="Arial" w:hAnsi="Arial" w:cs="Arial"/>
                <w:iCs/>
              </w:rPr>
              <w:t>Déplacement vers le Cégep de Victoriaville</w:t>
            </w:r>
          </w:p>
        </w:tc>
      </w:tr>
      <w:tr w:rsidR="00A80561" w:rsidRPr="00A8563B" w14:paraId="6962ACA4" w14:textId="77777777" w:rsidTr="00A8563B">
        <w:trPr>
          <w:trHeight w:val="273"/>
        </w:trPr>
        <w:tc>
          <w:tcPr>
            <w:tcW w:w="1310" w:type="dxa"/>
            <w:vAlign w:val="center"/>
          </w:tcPr>
          <w:p w14:paraId="581BE425" w14:textId="77777777" w:rsidR="001B49DF" w:rsidRPr="00855851" w:rsidRDefault="001B49DF" w:rsidP="00A80561">
            <w:pPr>
              <w:pStyle w:val="Default"/>
              <w:jc w:val="right"/>
              <w:rPr>
                <w:rFonts w:ascii="Arial" w:hAnsi="Arial" w:cs="Arial"/>
                <w:b/>
              </w:rPr>
            </w:pPr>
            <w:r w:rsidRPr="00855851">
              <w:rPr>
                <w:rFonts w:ascii="Arial" w:hAnsi="Arial" w:cs="Arial"/>
                <w:iCs/>
              </w:rPr>
              <w:t xml:space="preserve">10 h 00     </w:t>
            </w:r>
          </w:p>
        </w:tc>
        <w:tc>
          <w:tcPr>
            <w:tcW w:w="2923" w:type="dxa"/>
            <w:vAlign w:val="center"/>
          </w:tcPr>
          <w:p w14:paraId="410C3A41" w14:textId="77777777" w:rsidR="001B49DF" w:rsidRPr="00855851" w:rsidRDefault="001B49DF" w:rsidP="00A80561">
            <w:pPr>
              <w:pStyle w:val="Default"/>
              <w:jc w:val="both"/>
              <w:rPr>
                <w:rFonts w:ascii="Arial" w:hAnsi="Arial" w:cs="Arial"/>
                <w:b/>
              </w:rPr>
            </w:pPr>
            <w:r w:rsidRPr="00855851">
              <w:rPr>
                <w:rFonts w:ascii="Arial" w:hAnsi="Arial" w:cs="Arial"/>
                <w:iCs/>
              </w:rPr>
              <w:t>Conférence</w:t>
            </w:r>
          </w:p>
        </w:tc>
        <w:tc>
          <w:tcPr>
            <w:tcW w:w="1168" w:type="dxa"/>
            <w:vAlign w:val="center"/>
          </w:tcPr>
          <w:p w14:paraId="0D23AF26" w14:textId="77777777" w:rsidR="001B49DF" w:rsidRPr="00855851" w:rsidRDefault="001B49DF" w:rsidP="00A80561">
            <w:pPr>
              <w:pStyle w:val="Default"/>
              <w:jc w:val="right"/>
              <w:rPr>
                <w:rFonts w:ascii="Arial" w:hAnsi="Arial" w:cs="Arial"/>
                <w:bCs/>
              </w:rPr>
            </w:pPr>
            <w:r w:rsidRPr="00855851">
              <w:rPr>
                <w:rFonts w:ascii="Arial" w:hAnsi="Arial" w:cs="Arial"/>
                <w:bCs/>
              </w:rPr>
              <w:t>13 h 30</w:t>
            </w:r>
          </w:p>
        </w:tc>
        <w:tc>
          <w:tcPr>
            <w:tcW w:w="4980" w:type="dxa"/>
            <w:vAlign w:val="center"/>
          </w:tcPr>
          <w:p w14:paraId="2D030EFC" w14:textId="77777777" w:rsidR="001B49DF" w:rsidRPr="00855851" w:rsidRDefault="001B49DF" w:rsidP="00A80561">
            <w:pPr>
              <w:pStyle w:val="Default"/>
              <w:jc w:val="both"/>
              <w:rPr>
                <w:rFonts w:ascii="Arial" w:hAnsi="Arial" w:cs="Arial"/>
                <w:bCs/>
              </w:rPr>
            </w:pPr>
            <w:r w:rsidRPr="00855851">
              <w:rPr>
                <w:rFonts w:ascii="Arial" w:hAnsi="Arial" w:cs="Arial"/>
                <w:bCs/>
              </w:rPr>
              <w:t>1</w:t>
            </w:r>
            <w:r w:rsidRPr="00855851">
              <w:rPr>
                <w:rFonts w:ascii="Arial" w:hAnsi="Arial" w:cs="Arial"/>
                <w:bCs/>
                <w:vertAlign w:val="superscript"/>
              </w:rPr>
              <w:t>er</w:t>
            </w:r>
            <w:r w:rsidRPr="00855851">
              <w:rPr>
                <w:rFonts w:ascii="Arial" w:hAnsi="Arial" w:cs="Arial"/>
                <w:bCs/>
              </w:rPr>
              <w:t xml:space="preserve"> atelier</w:t>
            </w:r>
          </w:p>
        </w:tc>
      </w:tr>
      <w:tr w:rsidR="00A80561" w:rsidRPr="00A8563B" w14:paraId="05D4F5D3" w14:textId="77777777" w:rsidTr="00A8563B">
        <w:trPr>
          <w:trHeight w:val="273"/>
        </w:trPr>
        <w:tc>
          <w:tcPr>
            <w:tcW w:w="1310" w:type="dxa"/>
            <w:vAlign w:val="center"/>
          </w:tcPr>
          <w:p w14:paraId="0985FA48" w14:textId="77777777" w:rsidR="001B49DF" w:rsidRPr="00855851" w:rsidRDefault="001B49DF" w:rsidP="00A80561">
            <w:pPr>
              <w:pStyle w:val="Default"/>
              <w:jc w:val="right"/>
              <w:rPr>
                <w:rFonts w:ascii="Arial" w:hAnsi="Arial" w:cs="Arial"/>
                <w:b/>
              </w:rPr>
            </w:pPr>
            <w:r w:rsidRPr="00855851">
              <w:rPr>
                <w:rFonts w:ascii="Arial" w:hAnsi="Arial" w:cs="Arial"/>
                <w:iCs/>
              </w:rPr>
              <w:t xml:space="preserve">11 h 15     </w:t>
            </w:r>
          </w:p>
        </w:tc>
        <w:tc>
          <w:tcPr>
            <w:tcW w:w="2923" w:type="dxa"/>
            <w:vAlign w:val="center"/>
          </w:tcPr>
          <w:p w14:paraId="73DF4271" w14:textId="77777777" w:rsidR="001B49DF" w:rsidRPr="00855851" w:rsidRDefault="001B49DF" w:rsidP="00A80561">
            <w:pPr>
              <w:pStyle w:val="Default"/>
              <w:jc w:val="both"/>
              <w:rPr>
                <w:rFonts w:ascii="Arial" w:hAnsi="Arial" w:cs="Arial"/>
                <w:b/>
              </w:rPr>
            </w:pPr>
            <w:r w:rsidRPr="00855851">
              <w:rPr>
                <w:rFonts w:ascii="Arial" w:hAnsi="Arial" w:cs="Arial"/>
                <w:iCs/>
              </w:rPr>
              <w:t>Questions</w:t>
            </w:r>
            <w:r w:rsidRPr="00855851">
              <w:rPr>
                <w:rFonts w:ascii="Arial" w:hAnsi="Arial" w:cs="Arial"/>
                <w:iCs/>
              </w:rPr>
              <w:tab/>
            </w:r>
          </w:p>
        </w:tc>
        <w:tc>
          <w:tcPr>
            <w:tcW w:w="1168" w:type="dxa"/>
            <w:vAlign w:val="center"/>
          </w:tcPr>
          <w:p w14:paraId="5704E249" w14:textId="77777777" w:rsidR="001B49DF" w:rsidRPr="00855851" w:rsidRDefault="001B49DF" w:rsidP="00A80561">
            <w:pPr>
              <w:pStyle w:val="Default"/>
              <w:jc w:val="right"/>
              <w:rPr>
                <w:rFonts w:ascii="Arial" w:hAnsi="Arial" w:cs="Arial"/>
                <w:b/>
              </w:rPr>
            </w:pPr>
            <w:r w:rsidRPr="00855851">
              <w:rPr>
                <w:rFonts w:ascii="Arial" w:hAnsi="Arial" w:cs="Arial"/>
                <w:iCs/>
              </w:rPr>
              <w:t xml:space="preserve">14 h 15     </w:t>
            </w:r>
          </w:p>
        </w:tc>
        <w:tc>
          <w:tcPr>
            <w:tcW w:w="4980" w:type="dxa"/>
            <w:vAlign w:val="center"/>
          </w:tcPr>
          <w:p w14:paraId="7169E076" w14:textId="77777777" w:rsidR="001B49DF" w:rsidRPr="00855851" w:rsidRDefault="001B49DF" w:rsidP="00A80561">
            <w:pPr>
              <w:pStyle w:val="Default"/>
              <w:jc w:val="both"/>
              <w:rPr>
                <w:rFonts w:ascii="Arial" w:hAnsi="Arial" w:cs="Arial"/>
                <w:iCs/>
              </w:rPr>
            </w:pPr>
            <w:r w:rsidRPr="00855851">
              <w:rPr>
                <w:rFonts w:ascii="Arial" w:hAnsi="Arial" w:cs="Arial"/>
                <w:iCs/>
              </w:rPr>
              <w:t>2</w:t>
            </w:r>
            <w:r w:rsidRPr="00855851">
              <w:rPr>
                <w:rFonts w:ascii="Arial" w:hAnsi="Arial" w:cs="Arial"/>
                <w:iCs/>
                <w:vertAlign w:val="superscript"/>
              </w:rPr>
              <w:t>e</w:t>
            </w:r>
            <w:r w:rsidRPr="00855851">
              <w:rPr>
                <w:rFonts w:ascii="Arial" w:hAnsi="Arial" w:cs="Arial"/>
                <w:iCs/>
              </w:rPr>
              <w:t xml:space="preserve"> atelier</w:t>
            </w:r>
          </w:p>
        </w:tc>
      </w:tr>
      <w:tr w:rsidR="00A80561" w:rsidRPr="00A8563B" w14:paraId="498BBBF0" w14:textId="77777777" w:rsidTr="00A8563B">
        <w:trPr>
          <w:trHeight w:val="273"/>
        </w:trPr>
        <w:tc>
          <w:tcPr>
            <w:tcW w:w="1310" w:type="dxa"/>
            <w:vAlign w:val="center"/>
          </w:tcPr>
          <w:p w14:paraId="55E742F1" w14:textId="77777777" w:rsidR="001B49DF" w:rsidRPr="00855851" w:rsidRDefault="001B49DF" w:rsidP="00A80561">
            <w:pPr>
              <w:pStyle w:val="Default"/>
              <w:jc w:val="right"/>
              <w:rPr>
                <w:rFonts w:ascii="Arial" w:hAnsi="Arial" w:cs="Arial"/>
                <w:iCs/>
              </w:rPr>
            </w:pPr>
            <w:r w:rsidRPr="00855851">
              <w:rPr>
                <w:rFonts w:ascii="Arial" w:hAnsi="Arial" w:cs="Arial"/>
                <w:iCs/>
              </w:rPr>
              <w:t>11 h 30</w:t>
            </w:r>
          </w:p>
        </w:tc>
        <w:tc>
          <w:tcPr>
            <w:tcW w:w="2923" w:type="dxa"/>
            <w:vAlign w:val="center"/>
          </w:tcPr>
          <w:p w14:paraId="24000699" w14:textId="77777777" w:rsidR="001B49DF" w:rsidRPr="00855851" w:rsidRDefault="001B49DF" w:rsidP="00A80561">
            <w:pPr>
              <w:pStyle w:val="Default"/>
              <w:jc w:val="both"/>
              <w:rPr>
                <w:rFonts w:ascii="Arial" w:hAnsi="Arial" w:cs="Arial"/>
                <w:iCs/>
              </w:rPr>
            </w:pPr>
            <w:r w:rsidRPr="00855851">
              <w:rPr>
                <w:rFonts w:ascii="Arial" w:hAnsi="Arial" w:cs="Arial"/>
                <w:iCs/>
              </w:rPr>
              <w:t>Dîner</w:t>
            </w:r>
          </w:p>
        </w:tc>
        <w:tc>
          <w:tcPr>
            <w:tcW w:w="1168" w:type="dxa"/>
            <w:vAlign w:val="center"/>
          </w:tcPr>
          <w:p w14:paraId="3009D667" w14:textId="77777777" w:rsidR="001B49DF" w:rsidRPr="00855851" w:rsidRDefault="001B49DF" w:rsidP="00A80561">
            <w:pPr>
              <w:pStyle w:val="Default"/>
              <w:jc w:val="right"/>
              <w:rPr>
                <w:rFonts w:ascii="Arial" w:hAnsi="Arial" w:cs="Arial"/>
                <w:b/>
              </w:rPr>
            </w:pPr>
            <w:r w:rsidRPr="00855851">
              <w:rPr>
                <w:rFonts w:ascii="Arial" w:hAnsi="Arial" w:cs="Arial"/>
                <w:iCs/>
              </w:rPr>
              <w:t xml:space="preserve">15 h 00     </w:t>
            </w:r>
          </w:p>
        </w:tc>
        <w:tc>
          <w:tcPr>
            <w:tcW w:w="4980" w:type="dxa"/>
            <w:vAlign w:val="center"/>
          </w:tcPr>
          <w:p w14:paraId="0472F773" w14:textId="77777777" w:rsidR="001B49DF" w:rsidRPr="00855851" w:rsidRDefault="001B49DF" w:rsidP="00A80561">
            <w:pPr>
              <w:pStyle w:val="Default"/>
              <w:jc w:val="both"/>
              <w:rPr>
                <w:rFonts w:ascii="Arial" w:hAnsi="Arial" w:cs="Arial"/>
                <w:b/>
              </w:rPr>
            </w:pPr>
            <w:r w:rsidRPr="00855851">
              <w:rPr>
                <w:rFonts w:ascii="Arial" w:hAnsi="Arial" w:cs="Arial"/>
                <w:iCs/>
              </w:rPr>
              <w:t>Plénière</w:t>
            </w:r>
          </w:p>
        </w:tc>
      </w:tr>
      <w:tr w:rsidR="001B49DF" w:rsidRPr="00A8563B" w14:paraId="7C23FD19" w14:textId="77777777" w:rsidTr="00A8563B">
        <w:trPr>
          <w:trHeight w:val="273"/>
        </w:trPr>
        <w:tc>
          <w:tcPr>
            <w:tcW w:w="1310" w:type="dxa"/>
            <w:vAlign w:val="center"/>
          </w:tcPr>
          <w:p w14:paraId="10B5B2C4" w14:textId="77777777" w:rsidR="001B49DF" w:rsidRPr="00855851" w:rsidRDefault="001B49DF" w:rsidP="00A80561">
            <w:pPr>
              <w:pStyle w:val="Default"/>
              <w:jc w:val="right"/>
              <w:rPr>
                <w:rFonts w:ascii="Arial" w:hAnsi="Arial" w:cs="Arial"/>
                <w:iCs/>
              </w:rPr>
            </w:pPr>
          </w:p>
        </w:tc>
        <w:tc>
          <w:tcPr>
            <w:tcW w:w="2923" w:type="dxa"/>
            <w:vAlign w:val="center"/>
          </w:tcPr>
          <w:p w14:paraId="2597D51C" w14:textId="77777777" w:rsidR="001B49DF" w:rsidRPr="00855851" w:rsidRDefault="001B49DF" w:rsidP="00A80561">
            <w:pPr>
              <w:pStyle w:val="Default"/>
              <w:jc w:val="both"/>
              <w:rPr>
                <w:rFonts w:ascii="Arial" w:hAnsi="Arial" w:cs="Arial"/>
                <w:iCs/>
              </w:rPr>
            </w:pPr>
          </w:p>
        </w:tc>
        <w:tc>
          <w:tcPr>
            <w:tcW w:w="1168" w:type="dxa"/>
            <w:vAlign w:val="center"/>
          </w:tcPr>
          <w:p w14:paraId="4CD746B9" w14:textId="77777777" w:rsidR="001B49DF" w:rsidRPr="00855851" w:rsidRDefault="001B49DF" w:rsidP="00A80561">
            <w:pPr>
              <w:pStyle w:val="Default"/>
              <w:jc w:val="right"/>
              <w:rPr>
                <w:rFonts w:ascii="Arial" w:hAnsi="Arial" w:cs="Arial"/>
                <w:iCs/>
              </w:rPr>
            </w:pPr>
            <w:r w:rsidRPr="00855851">
              <w:rPr>
                <w:rFonts w:ascii="Arial" w:hAnsi="Arial" w:cs="Arial"/>
                <w:iCs/>
              </w:rPr>
              <w:t xml:space="preserve">15 h 15 </w:t>
            </w:r>
          </w:p>
        </w:tc>
        <w:tc>
          <w:tcPr>
            <w:tcW w:w="4980" w:type="dxa"/>
            <w:vAlign w:val="center"/>
          </w:tcPr>
          <w:p w14:paraId="79C0FFD8" w14:textId="77777777" w:rsidR="001B49DF" w:rsidRPr="00855851" w:rsidRDefault="001B49DF" w:rsidP="00A80561">
            <w:pPr>
              <w:pStyle w:val="Default"/>
              <w:jc w:val="both"/>
              <w:rPr>
                <w:rFonts w:ascii="Arial" w:hAnsi="Arial" w:cs="Arial"/>
                <w:iCs/>
              </w:rPr>
            </w:pPr>
            <w:r w:rsidRPr="00855851">
              <w:rPr>
                <w:rFonts w:ascii="Arial" w:hAnsi="Arial" w:cs="Arial"/>
                <w:iCs/>
              </w:rPr>
              <w:t>Départ</w:t>
            </w:r>
          </w:p>
        </w:tc>
      </w:tr>
    </w:tbl>
    <w:p w14:paraId="7A4D97DB" w14:textId="77777777" w:rsidR="001B49DF" w:rsidRPr="000850F3" w:rsidRDefault="001B49DF" w:rsidP="00CB5A31">
      <w:pPr>
        <w:pStyle w:val="Default"/>
        <w:tabs>
          <w:tab w:val="left" w:pos="1080"/>
        </w:tabs>
        <w:ind w:left="1077" w:hanging="1077"/>
        <w:jc w:val="both"/>
        <w:rPr>
          <w:rFonts w:ascii="Arial" w:hAnsi="Arial" w:cs="Arial"/>
          <w:b/>
          <w:iCs/>
          <w:sz w:val="12"/>
          <w:szCs w:val="12"/>
        </w:rPr>
      </w:pPr>
    </w:p>
    <w:p w14:paraId="5404BA1F" w14:textId="4FF0FDA8" w:rsidR="00B539CD" w:rsidRPr="00855851" w:rsidRDefault="0084335E" w:rsidP="00CB5A31">
      <w:pPr>
        <w:pStyle w:val="Default"/>
        <w:tabs>
          <w:tab w:val="left" w:pos="1080"/>
        </w:tabs>
        <w:ind w:left="1077" w:hanging="1077"/>
        <w:jc w:val="both"/>
        <w:rPr>
          <w:rFonts w:ascii="Arial" w:hAnsi="Arial" w:cs="Arial"/>
          <w:iCs/>
        </w:rPr>
      </w:pPr>
      <w:r w:rsidRPr="00855851">
        <w:rPr>
          <w:rFonts w:ascii="Arial" w:hAnsi="Arial" w:cs="Arial"/>
          <w:b/>
          <w:iCs/>
        </w:rPr>
        <w:t>Coût</w:t>
      </w:r>
      <w:r w:rsidR="001245C6" w:rsidRPr="00855851">
        <w:rPr>
          <w:rFonts w:ascii="Arial" w:hAnsi="Arial" w:cs="Arial"/>
          <w:b/>
          <w:iCs/>
        </w:rPr>
        <w:t>s</w:t>
      </w:r>
      <w:r w:rsidR="004554BC" w:rsidRPr="00855851">
        <w:rPr>
          <w:rFonts w:ascii="Arial" w:hAnsi="Arial" w:cs="Arial"/>
          <w:b/>
          <w:bCs/>
          <w:iCs/>
        </w:rPr>
        <w:t>:</w:t>
      </w:r>
      <w:r w:rsidR="004554BC" w:rsidRPr="00855851">
        <w:rPr>
          <w:rFonts w:ascii="Arial" w:hAnsi="Arial" w:cs="Arial"/>
          <w:iCs/>
        </w:rPr>
        <w:tab/>
      </w:r>
      <w:r w:rsidR="001B49DF" w:rsidRPr="00855851">
        <w:rPr>
          <w:rFonts w:ascii="Arial" w:hAnsi="Arial" w:cs="Arial"/>
          <w:iCs/>
        </w:rPr>
        <w:t>2</w:t>
      </w:r>
      <w:r w:rsidR="00990130" w:rsidRPr="00855851">
        <w:rPr>
          <w:rFonts w:ascii="Arial" w:hAnsi="Arial" w:cs="Arial"/>
          <w:iCs/>
        </w:rPr>
        <w:t>0</w:t>
      </w:r>
      <w:r w:rsidR="00F01137" w:rsidRPr="00855851">
        <w:rPr>
          <w:rFonts w:ascii="Arial" w:hAnsi="Arial" w:cs="Arial"/>
          <w:iCs/>
        </w:rPr>
        <w:t xml:space="preserve"> </w:t>
      </w:r>
      <w:r w:rsidR="00990130" w:rsidRPr="00855851">
        <w:rPr>
          <w:rFonts w:ascii="Arial" w:hAnsi="Arial" w:cs="Arial"/>
          <w:iCs/>
        </w:rPr>
        <w:t xml:space="preserve">$ </w:t>
      </w:r>
      <w:r w:rsidR="00F01137" w:rsidRPr="00855851">
        <w:rPr>
          <w:rFonts w:ascii="Arial" w:hAnsi="Arial" w:cs="Arial"/>
          <w:iCs/>
        </w:rPr>
        <w:t xml:space="preserve">pour </w:t>
      </w:r>
      <w:r w:rsidR="00BD6E9C" w:rsidRPr="00855851">
        <w:rPr>
          <w:rFonts w:ascii="Arial" w:hAnsi="Arial" w:cs="Arial"/>
          <w:iCs/>
        </w:rPr>
        <w:t xml:space="preserve">les </w:t>
      </w:r>
      <w:r w:rsidR="00990130" w:rsidRPr="00855851">
        <w:rPr>
          <w:rFonts w:ascii="Arial" w:hAnsi="Arial" w:cs="Arial"/>
          <w:iCs/>
        </w:rPr>
        <w:t>membre</w:t>
      </w:r>
      <w:r w:rsidR="003B3791" w:rsidRPr="00855851">
        <w:rPr>
          <w:rFonts w:ascii="Arial" w:hAnsi="Arial" w:cs="Arial"/>
          <w:iCs/>
        </w:rPr>
        <w:t xml:space="preserve">s </w:t>
      </w:r>
    </w:p>
    <w:p w14:paraId="6C83E1FF" w14:textId="518ED753" w:rsidR="00053A78" w:rsidRPr="00855851" w:rsidRDefault="00B539CD" w:rsidP="001B49DF">
      <w:pPr>
        <w:pStyle w:val="Default"/>
        <w:tabs>
          <w:tab w:val="left" w:pos="1080"/>
        </w:tabs>
        <w:ind w:left="1077" w:hanging="1077"/>
        <w:jc w:val="both"/>
        <w:rPr>
          <w:rFonts w:ascii="Arial" w:hAnsi="Arial" w:cs="Arial"/>
          <w:b/>
          <w:bCs/>
          <w:iCs/>
          <w:color w:val="auto"/>
        </w:rPr>
      </w:pPr>
      <w:r w:rsidRPr="00855851">
        <w:rPr>
          <w:rFonts w:ascii="Arial" w:hAnsi="Arial" w:cs="Arial"/>
          <w:b/>
          <w:iCs/>
        </w:rPr>
        <w:tab/>
      </w:r>
      <w:r w:rsidRPr="00855851">
        <w:rPr>
          <w:rFonts w:ascii="Arial" w:hAnsi="Arial" w:cs="Arial"/>
          <w:iCs/>
        </w:rPr>
        <w:t>3</w:t>
      </w:r>
      <w:r w:rsidR="00855851" w:rsidRPr="00855851">
        <w:rPr>
          <w:rFonts w:ascii="Arial" w:hAnsi="Arial" w:cs="Arial"/>
          <w:iCs/>
        </w:rPr>
        <w:t>5</w:t>
      </w:r>
      <w:r w:rsidR="00BD6E9C" w:rsidRPr="00855851">
        <w:rPr>
          <w:rFonts w:ascii="Arial" w:hAnsi="Arial" w:cs="Arial"/>
          <w:iCs/>
        </w:rPr>
        <w:t xml:space="preserve"> $ pour les </w:t>
      </w:r>
      <w:r w:rsidR="00990130" w:rsidRPr="00855851">
        <w:rPr>
          <w:rFonts w:ascii="Arial" w:hAnsi="Arial" w:cs="Arial"/>
          <w:iCs/>
        </w:rPr>
        <w:t>non-membre</w:t>
      </w:r>
      <w:r w:rsidR="003B3791" w:rsidRPr="00855851">
        <w:rPr>
          <w:rFonts w:ascii="Arial" w:hAnsi="Arial" w:cs="Arial"/>
          <w:iCs/>
        </w:rPr>
        <w:t>s</w:t>
      </w:r>
      <w:r w:rsidR="00D84333" w:rsidRPr="00855851">
        <w:rPr>
          <w:rFonts w:ascii="Arial" w:hAnsi="Arial" w:cs="Arial"/>
          <w:iCs/>
        </w:rPr>
        <w:t xml:space="preserve"> </w:t>
      </w:r>
      <w:r w:rsidR="00C17148" w:rsidRPr="00855851">
        <w:rPr>
          <w:rFonts w:ascii="Arial" w:hAnsi="Arial" w:cs="Arial"/>
          <w:iCs/>
        </w:rPr>
        <w:tab/>
      </w:r>
      <w:r w:rsidR="00216201" w:rsidRPr="00855851">
        <w:rPr>
          <w:rFonts w:ascii="Arial" w:hAnsi="Arial" w:cs="Arial"/>
          <w:iCs/>
        </w:rPr>
        <w:t xml:space="preserve">       </w:t>
      </w:r>
      <w:r w:rsidR="00855851" w:rsidRPr="00855851">
        <w:rPr>
          <w:rFonts w:ascii="Arial" w:hAnsi="Arial" w:cs="Arial"/>
          <w:iCs/>
        </w:rPr>
        <w:t xml:space="preserve">    </w:t>
      </w:r>
    </w:p>
    <w:p w14:paraId="443203D6" w14:textId="53093F99" w:rsidR="00BD6E9C" w:rsidRPr="000850F3" w:rsidRDefault="00BD6E9C" w:rsidP="00C17148">
      <w:pPr>
        <w:pStyle w:val="Default"/>
        <w:tabs>
          <w:tab w:val="left" w:pos="1080"/>
        </w:tabs>
        <w:ind w:left="1077" w:hanging="1077"/>
        <w:jc w:val="both"/>
        <w:rPr>
          <w:rFonts w:ascii="Arial" w:hAnsi="Arial" w:cs="Arial"/>
          <w:bCs/>
          <w:iCs/>
          <w:sz w:val="12"/>
          <w:szCs w:val="12"/>
        </w:rPr>
      </w:pPr>
    </w:p>
    <w:p w14:paraId="65083895" w14:textId="77777777" w:rsidR="00405ABF" w:rsidRPr="000850F3" w:rsidRDefault="00405ABF" w:rsidP="00405ABF">
      <w:pPr>
        <w:pStyle w:val="Default"/>
        <w:jc w:val="both"/>
        <w:rPr>
          <w:rFonts w:ascii="Arial" w:eastAsia="Times New Roman" w:hAnsi="Arial" w:cs="Arial"/>
          <w:b/>
          <w:color w:val="FF0000"/>
          <w:sz w:val="12"/>
          <w:szCs w:val="12"/>
          <w:lang w:eastAsia="fr-FR"/>
        </w:rPr>
      </w:pPr>
    </w:p>
    <w:p w14:paraId="117B22FC" w14:textId="7F93406C" w:rsidR="00207B59" w:rsidRDefault="00207B59" w:rsidP="00207B59">
      <w:pPr>
        <w:pStyle w:val="Corpsdetexte"/>
        <w:spacing w:line="240" w:lineRule="auto"/>
        <w:rPr>
          <w:rFonts w:ascii="Arial" w:eastAsiaTheme="minorHAnsi" w:hAnsi="Arial" w:cs="Arial"/>
          <w:b/>
          <w:iCs/>
          <w:color w:val="000000"/>
          <w:kern w:val="0"/>
          <w:lang w:eastAsia="en-US" w:bidi="ar-SA"/>
        </w:rPr>
      </w:pPr>
      <w:r>
        <w:rPr>
          <w:rFonts w:ascii="Arial" w:eastAsiaTheme="minorHAnsi" w:hAnsi="Arial" w:cs="Arial"/>
          <w:b/>
          <w:iCs/>
          <w:color w:val="000000"/>
          <w:kern w:val="0"/>
          <w:lang w:eastAsia="en-US" w:bidi="ar-SA"/>
        </w:rPr>
        <w:t xml:space="preserve">Inscriptions </w:t>
      </w:r>
      <w:r w:rsidR="009037AF">
        <w:rPr>
          <w:rFonts w:ascii="Arial" w:eastAsiaTheme="minorHAnsi" w:hAnsi="Arial" w:cs="Arial"/>
          <w:b/>
          <w:iCs/>
          <w:color w:val="000000"/>
          <w:kern w:val="0"/>
          <w:lang w:eastAsia="en-US" w:bidi="ar-SA"/>
        </w:rPr>
        <w:t>avant</w:t>
      </w:r>
      <w:r>
        <w:rPr>
          <w:rFonts w:ascii="Arial" w:eastAsiaTheme="minorHAnsi" w:hAnsi="Arial" w:cs="Arial"/>
          <w:b/>
          <w:iCs/>
          <w:color w:val="000000"/>
          <w:kern w:val="0"/>
          <w:lang w:eastAsia="en-US" w:bidi="ar-SA"/>
        </w:rPr>
        <w:t xml:space="preserve"> le </w:t>
      </w:r>
      <w:r w:rsidR="002B0F65">
        <w:rPr>
          <w:rFonts w:ascii="Arial" w:eastAsiaTheme="minorHAnsi" w:hAnsi="Arial" w:cs="Arial"/>
          <w:b/>
          <w:iCs/>
          <w:color w:val="FF0000"/>
          <w:kern w:val="0"/>
          <w:lang w:eastAsia="en-US" w:bidi="ar-SA"/>
        </w:rPr>
        <w:t>12 avril 2024</w:t>
      </w:r>
      <w:r w:rsidR="004C383C">
        <w:rPr>
          <w:rFonts w:ascii="Arial" w:eastAsiaTheme="minorHAnsi" w:hAnsi="Arial" w:cs="Arial"/>
          <w:b/>
          <w:iCs/>
          <w:color w:val="FF0000"/>
          <w:kern w:val="0"/>
          <w:lang w:eastAsia="en-US" w:bidi="ar-SA"/>
        </w:rPr>
        <w:t xml:space="preserve"> auprès de Lorraine Pelletier 819-535-1937</w:t>
      </w:r>
    </w:p>
    <w:p w14:paraId="48E6A4C7" w14:textId="32696CAE" w:rsidR="00207B59" w:rsidRPr="00207B59" w:rsidRDefault="00207B59" w:rsidP="00207B59">
      <w:pPr>
        <w:pStyle w:val="Corpsdetexte"/>
        <w:spacing w:line="240" w:lineRule="auto"/>
        <w:rPr>
          <w:rFonts w:ascii="Arial" w:eastAsiaTheme="minorHAnsi" w:hAnsi="Arial" w:cs="Arial"/>
          <w:bCs/>
          <w:iCs/>
          <w:color w:val="000000"/>
          <w:kern w:val="0"/>
          <w:lang w:eastAsia="en-US" w:bidi="ar-SA"/>
        </w:rPr>
      </w:pPr>
      <w:r w:rsidRPr="00207B59">
        <w:rPr>
          <w:rFonts w:ascii="Arial" w:eastAsiaTheme="minorHAnsi" w:hAnsi="Arial" w:cs="Arial"/>
          <w:b/>
          <w:iCs/>
          <w:color w:val="000000"/>
          <w:kern w:val="0"/>
          <w:lang w:eastAsia="en-US" w:bidi="ar-SA"/>
        </w:rPr>
        <w:t>Le secteur Bois-Francs vous attend nombreux</w:t>
      </w:r>
      <w:r w:rsidRPr="00207B59">
        <w:rPr>
          <w:rFonts w:ascii="Arial" w:eastAsiaTheme="minorHAnsi" w:hAnsi="Arial" w:cs="Arial"/>
          <w:bCs/>
          <w:iCs/>
          <w:color w:val="000000"/>
          <w:kern w:val="0"/>
          <w:lang w:eastAsia="en-US" w:bidi="ar-SA"/>
        </w:rPr>
        <w:t xml:space="preserve"> pour cette importante journée préparée conjointement avec le comité régional en environnement.</w:t>
      </w:r>
    </w:p>
    <w:p w14:paraId="4EF3AD97" w14:textId="77777777" w:rsidR="00C17148" w:rsidRPr="000850F3" w:rsidRDefault="00C17148" w:rsidP="00C17148">
      <w:pPr>
        <w:pStyle w:val="Default"/>
        <w:tabs>
          <w:tab w:val="left" w:pos="1080"/>
        </w:tabs>
        <w:ind w:left="1080" w:hanging="1080"/>
        <w:jc w:val="right"/>
        <w:rPr>
          <w:rFonts w:ascii="Arial" w:hAnsi="Arial" w:cs="Arial"/>
          <w:iCs/>
          <w:sz w:val="12"/>
          <w:szCs w:val="12"/>
        </w:rPr>
      </w:pPr>
    </w:p>
    <w:p w14:paraId="74843602" w14:textId="77777777" w:rsidR="00086C40" w:rsidRPr="00855851" w:rsidRDefault="00086C40" w:rsidP="00E52E52">
      <w:pPr>
        <w:pStyle w:val="Default"/>
        <w:tabs>
          <w:tab w:val="left" w:pos="1080"/>
        </w:tabs>
        <w:ind w:left="1080" w:hanging="1080"/>
        <w:jc w:val="right"/>
        <w:rPr>
          <w:rFonts w:ascii="Arial" w:hAnsi="Arial" w:cs="Arial"/>
          <w:iCs/>
        </w:rPr>
      </w:pPr>
      <w:r w:rsidRPr="00855851">
        <w:rPr>
          <w:rFonts w:ascii="Arial" w:hAnsi="Arial" w:cs="Arial"/>
          <w:iCs/>
        </w:rPr>
        <w:t>Dominique Bédard</w:t>
      </w:r>
      <w:r w:rsidR="00B539CD" w:rsidRPr="00855851">
        <w:rPr>
          <w:rFonts w:ascii="Arial" w:hAnsi="Arial" w:cs="Arial"/>
          <w:iCs/>
        </w:rPr>
        <w:t xml:space="preserve">, </w:t>
      </w:r>
    </w:p>
    <w:p w14:paraId="60EE53E0" w14:textId="756C9B47" w:rsidR="00237F7E" w:rsidRPr="000850F3" w:rsidRDefault="00207B59" w:rsidP="000850F3">
      <w:pPr>
        <w:pStyle w:val="Default"/>
        <w:tabs>
          <w:tab w:val="left" w:pos="1080"/>
        </w:tabs>
        <w:ind w:left="1080" w:hanging="1080"/>
        <w:jc w:val="right"/>
        <w:rPr>
          <w:rFonts w:ascii="Arial" w:hAnsi="Arial" w:cs="Arial"/>
          <w:iCs/>
          <w:sz w:val="22"/>
          <w:szCs w:val="22"/>
        </w:rPr>
      </w:pPr>
      <w:r>
        <w:rPr>
          <w:rFonts w:ascii="Arial" w:hAnsi="Arial" w:cs="Arial"/>
          <w:iCs/>
        </w:rPr>
        <w:t>Membre</w:t>
      </w:r>
      <w:r w:rsidR="00086C40" w:rsidRPr="00855851">
        <w:rPr>
          <w:rFonts w:ascii="Arial" w:hAnsi="Arial" w:cs="Arial"/>
          <w:iCs/>
        </w:rPr>
        <w:t xml:space="preserve"> du comité environnement </w:t>
      </w:r>
      <w:r>
        <w:rPr>
          <w:rFonts w:ascii="Arial" w:hAnsi="Arial" w:cs="Arial"/>
          <w:iCs/>
        </w:rPr>
        <w:t>régional et présidente du secteur</w:t>
      </w:r>
    </w:p>
    <w:sectPr w:rsidR="00237F7E" w:rsidRPr="000850F3" w:rsidSect="00A17D6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4A6"/>
    <w:multiLevelType w:val="hybridMultilevel"/>
    <w:tmpl w:val="E0EE9FA4"/>
    <w:lvl w:ilvl="0" w:tplc="0C0C000F">
      <w:start w:val="1"/>
      <w:numFmt w:val="decimal"/>
      <w:lvlText w:val="%1."/>
      <w:lvlJc w:val="left"/>
      <w:pPr>
        <w:ind w:left="720" w:hanging="360"/>
      </w:pPr>
    </w:lvl>
    <w:lvl w:ilvl="1" w:tplc="0C0C0001">
      <w:start w:val="1"/>
      <w:numFmt w:val="bullet"/>
      <w:lvlText w:val=""/>
      <w:lvlJc w:val="left"/>
      <w:pPr>
        <w:ind w:left="1440" w:hanging="360"/>
      </w:pPr>
      <w:rPr>
        <w:rFonts w:ascii="Symbol" w:hAnsi="Symbol"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80A7A91"/>
    <w:multiLevelType w:val="hybridMultilevel"/>
    <w:tmpl w:val="D6E6E098"/>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b w:val="0"/>
      </w:rPr>
    </w:lvl>
    <w:lvl w:ilvl="2" w:tplc="0C0C0001">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CEA5795"/>
    <w:multiLevelType w:val="hybridMultilevel"/>
    <w:tmpl w:val="93AE0FC6"/>
    <w:lvl w:ilvl="0" w:tplc="0C0C0015">
      <w:start w:val="1"/>
      <w:numFmt w:val="upperLetter"/>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7DA5AEE"/>
    <w:multiLevelType w:val="hybridMultilevel"/>
    <w:tmpl w:val="796A494A"/>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3B54711"/>
    <w:multiLevelType w:val="hybridMultilevel"/>
    <w:tmpl w:val="0262B9E6"/>
    <w:lvl w:ilvl="0" w:tplc="0C0C0015">
      <w:start w:val="1"/>
      <w:numFmt w:val="upperLetter"/>
      <w:lvlText w:val="%1."/>
      <w:lvlJc w:val="left"/>
      <w:pPr>
        <w:ind w:left="360" w:hanging="360"/>
      </w:pPr>
      <w:rPr>
        <w:b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75E3597F"/>
    <w:multiLevelType w:val="hybridMultilevel"/>
    <w:tmpl w:val="E93C4CB4"/>
    <w:lvl w:ilvl="0" w:tplc="0C0C0001">
      <w:start w:val="1"/>
      <w:numFmt w:val="bullet"/>
      <w:lvlText w:val=""/>
      <w:lvlJc w:val="left"/>
      <w:pPr>
        <w:ind w:left="720" w:hanging="360"/>
      </w:pPr>
      <w:rPr>
        <w:rFonts w:ascii="Symbol" w:hAnsi="Symbol" w:hint="default"/>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9804442">
    <w:abstractNumId w:val="4"/>
  </w:num>
  <w:num w:numId="2" w16cid:durableId="510219228">
    <w:abstractNumId w:val="3"/>
  </w:num>
  <w:num w:numId="3" w16cid:durableId="718749724">
    <w:abstractNumId w:val="2"/>
  </w:num>
  <w:num w:numId="4" w16cid:durableId="263346399">
    <w:abstractNumId w:val="0"/>
  </w:num>
  <w:num w:numId="5" w16cid:durableId="570845800">
    <w:abstractNumId w:val="1"/>
  </w:num>
  <w:num w:numId="6" w16cid:durableId="1256614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5E"/>
    <w:rsid w:val="00034F20"/>
    <w:rsid w:val="00053A78"/>
    <w:rsid w:val="00067865"/>
    <w:rsid w:val="000850F3"/>
    <w:rsid w:val="00086C40"/>
    <w:rsid w:val="000E507C"/>
    <w:rsid w:val="000F1830"/>
    <w:rsid w:val="000F4F2E"/>
    <w:rsid w:val="000F580E"/>
    <w:rsid w:val="001024D4"/>
    <w:rsid w:val="00102927"/>
    <w:rsid w:val="00111F6A"/>
    <w:rsid w:val="001245C6"/>
    <w:rsid w:val="00145A2A"/>
    <w:rsid w:val="001710C2"/>
    <w:rsid w:val="001B49DF"/>
    <w:rsid w:val="001C19F0"/>
    <w:rsid w:val="001C348F"/>
    <w:rsid w:val="001D402C"/>
    <w:rsid w:val="001E5D35"/>
    <w:rsid w:val="001E6FF3"/>
    <w:rsid w:val="00207B59"/>
    <w:rsid w:val="00216201"/>
    <w:rsid w:val="00232BC2"/>
    <w:rsid w:val="00237F7E"/>
    <w:rsid w:val="0024290C"/>
    <w:rsid w:val="00252798"/>
    <w:rsid w:val="00270AC6"/>
    <w:rsid w:val="00283032"/>
    <w:rsid w:val="002B0F65"/>
    <w:rsid w:val="002D63E9"/>
    <w:rsid w:val="002E07AC"/>
    <w:rsid w:val="002F2D52"/>
    <w:rsid w:val="00333506"/>
    <w:rsid w:val="00364031"/>
    <w:rsid w:val="003B3791"/>
    <w:rsid w:val="003C302B"/>
    <w:rsid w:val="003D4D50"/>
    <w:rsid w:val="003D6101"/>
    <w:rsid w:val="003E3C8D"/>
    <w:rsid w:val="003F1D52"/>
    <w:rsid w:val="00405ABF"/>
    <w:rsid w:val="004503AF"/>
    <w:rsid w:val="004554BC"/>
    <w:rsid w:val="00461C86"/>
    <w:rsid w:val="00493CD7"/>
    <w:rsid w:val="004A42E1"/>
    <w:rsid w:val="004C383C"/>
    <w:rsid w:val="0052329E"/>
    <w:rsid w:val="00573E97"/>
    <w:rsid w:val="005A4BB5"/>
    <w:rsid w:val="005B3513"/>
    <w:rsid w:val="005C0158"/>
    <w:rsid w:val="005D3BB2"/>
    <w:rsid w:val="005E762F"/>
    <w:rsid w:val="005F38B7"/>
    <w:rsid w:val="006115A1"/>
    <w:rsid w:val="006245DB"/>
    <w:rsid w:val="006434D2"/>
    <w:rsid w:val="00665469"/>
    <w:rsid w:val="006D5C55"/>
    <w:rsid w:val="006E47F6"/>
    <w:rsid w:val="006E60AA"/>
    <w:rsid w:val="006F7D94"/>
    <w:rsid w:val="0071777F"/>
    <w:rsid w:val="00740F73"/>
    <w:rsid w:val="00756045"/>
    <w:rsid w:val="007803DB"/>
    <w:rsid w:val="007B12C2"/>
    <w:rsid w:val="008376DA"/>
    <w:rsid w:val="0084335E"/>
    <w:rsid w:val="00851E8C"/>
    <w:rsid w:val="00853A6E"/>
    <w:rsid w:val="00855851"/>
    <w:rsid w:val="00860083"/>
    <w:rsid w:val="00863C17"/>
    <w:rsid w:val="008773C3"/>
    <w:rsid w:val="0089705A"/>
    <w:rsid w:val="008C0F17"/>
    <w:rsid w:val="008C2B65"/>
    <w:rsid w:val="009037AF"/>
    <w:rsid w:val="00910793"/>
    <w:rsid w:val="0092213C"/>
    <w:rsid w:val="00927BB9"/>
    <w:rsid w:val="00931308"/>
    <w:rsid w:val="00961B54"/>
    <w:rsid w:val="00982263"/>
    <w:rsid w:val="00982E7D"/>
    <w:rsid w:val="00990130"/>
    <w:rsid w:val="009B3A96"/>
    <w:rsid w:val="009C093F"/>
    <w:rsid w:val="009F02C7"/>
    <w:rsid w:val="00A02DBF"/>
    <w:rsid w:val="00A17D6E"/>
    <w:rsid w:val="00A4747E"/>
    <w:rsid w:val="00A80561"/>
    <w:rsid w:val="00A84775"/>
    <w:rsid w:val="00A8563B"/>
    <w:rsid w:val="00AA30EF"/>
    <w:rsid w:val="00AD2347"/>
    <w:rsid w:val="00AE6404"/>
    <w:rsid w:val="00AF0FFB"/>
    <w:rsid w:val="00AF230A"/>
    <w:rsid w:val="00AF7FB9"/>
    <w:rsid w:val="00B030D4"/>
    <w:rsid w:val="00B2162F"/>
    <w:rsid w:val="00B2352E"/>
    <w:rsid w:val="00B539CD"/>
    <w:rsid w:val="00B703B7"/>
    <w:rsid w:val="00BD6E9C"/>
    <w:rsid w:val="00BF3CA3"/>
    <w:rsid w:val="00C00230"/>
    <w:rsid w:val="00C110AD"/>
    <w:rsid w:val="00C114F5"/>
    <w:rsid w:val="00C17148"/>
    <w:rsid w:val="00C22434"/>
    <w:rsid w:val="00C33CD1"/>
    <w:rsid w:val="00C5297F"/>
    <w:rsid w:val="00C6226D"/>
    <w:rsid w:val="00C84A46"/>
    <w:rsid w:val="00C86DC0"/>
    <w:rsid w:val="00CB065A"/>
    <w:rsid w:val="00CB5A31"/>
    <w:rsid w:val="00CC09D2"/>
    <w:rsid w:val="00CE07E6"/>
    <w:rsid w:val="00D1575F"/>
    <w:rsid w:val="00D303B9"/>
    <w:rsid w:val="00D737A1"/>
    <w:rsid w:val="00D84333"/>
    <w:rsid w:val="00DB6DDF"/>
    <w:rsid w:val="00E52E52"/>
    <w:rsid w:val="00E706EF"/>
    <w:rsid w:val="00E87283"/>
    <w:rsid w:val="00E87C0B"/>
    <w:rsid w:val="00EC585E"/>
    <w:rsid w:val="00F01137"/>
    <w:rsid w:val="00F35AD6"/>
    <w:rsid w:val="00F4126A"/>
    <w:rsid w:val="00F63867"/>
    <w:rsid w:val="00F675B1"/>
    <w:rsid w:val="00FC0547"/>
    <w:rsid w:val="00FC0F07"/>
    <w:rsid w:val="00FE3E22"/>
    <w:rsid w:val="00FF23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2DD5"/>
  <w15:docId w15:val="{5611B777-2A2A-4852-B2D3-9BB59275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35E"/>
    <w:pPr>
      <w:spacing w:after="0" w:line="240" w:lineRule="auto"/>
    </w:pPr>
    <w:rPr>
      <w:rFonts w:ascii="Times New Roman" w:eastAsia="Calibri"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4335E"/>
    <w:pPr>
      <w:autoSpaceDE w:val="0"/>
      <w:autoSpaceDN w:val="0"/>
      <w:adjustRightInd w:val="0"/>
      <w:spacing w:after="0" w:line="240" w:lineRule="auto"/>
    </w:pPr>
    <w:rPr>
      <w:rFonts w:ascii="Calibri" w:hAnsi="Calibri" w:cs="Calibri"/>
      <w:color w:val="000000"/>
      <w:sz w:val="24"/>
      <w:szCs w:val="24"/>
    </w:rPr>
  </w:style>
  <w:style w:type="character" w:customStyle="1" w:styleId="m-9077294601377924429s1">
    <w:name w:val="m_-9077294601377924429s1"/>
    <w:basedOn w:val="Policepardfaut"/>
    <w:rsid w:val="0084335E"/>
  </w:style>
  <w:style w:type="paragraph" w:styleId="Paragraphedeliste">
    <w:name w:val="List Paragraph"/>
    <w:basedOn w:val="Normal"/>
    <w:uiPriority w:val="34"/>
    <w:qFormat/>
    <w:rsid w:val="0084335E"/>
    <w:pPr>
      <w:spacing w:after="200" w:line="276" w:lineRule="auto"/>
      <w:ind w:left="720"/>
      <w:contextualSpacing/>
    </w:pPr>
    <w:rPr>
      <w:rFonts w:asciiTheme="minorHAnsi" w:eastAsiaTheme="minorHAnsi" w:hAnsiTheme="minorHAnsi" w:cstheme="minorBidi"/>
      <w:sz w:val="22"/>
      <w:szCs w:val="22"/>
    </w:rPr>
  </w:style>
  <w:style w:type="paragraph" w:styleId="Sansinterligne">
    <w:name w:val="No Spacing"/>
    <w:link w:val="SansinterligneCar"/>
    <w:uiPriority w:val="1"/>
    <w:qFormat/>
    <w:rsid w:val="00AE6404"/>
    <w:pPr>
      <w:spacing w:after="0" w:line="240" w:lineRule="auto"/>
    </w:pPr>
    <w:rPr>
      <w:rFonts w:ascii="Calibri" w:eastAsia="Calibri" w:hAnsi="Calibri" w:cs="Times New Roman"/>
    </w:rPr>
  </w:style>
  <w:style w:type="character" w:customStyle="1" w:styleId="SansinterligneCar">
    <w:name w:val="Sans interligne Car"/>
    <w:basedOn w:val="Policepardfaut"/>
    <w:link w:val="Sansinterligne"/>
    <w:uiPriority w:val="1"/>
    <w:rsid w:val="00034F20"/>
    <w:rPr>
      <w:rFonts w:ascii="Calibri" w:eastAsia="Calibri" w:hAnsi="Calibri" w:cs="Times New Roman"/>
    </w:rPr>
  </w:style>
  <w:style w:type="character" w:styleId="Lienhypertexte">
    <w:name w:val="Hyperlink"/>
    <w:basedOn w:val="Policepardfaut"/>
    <w:uiPriority w:val="99"/>
    <w:unhideWhenUsed/>
    <w:rsid w:val="0089705A"/>
    <w:rPr>
      <w:color w:val="0000FF"/>
      <w:u w:val="single"/>
    </w:rPr>
  </w:style>
  <w:style w:type="character" w:customStyle="1" w:styleId="Mentionnonrsolue1">
    <w:name w:val="Mention non résolue1"/>
    <w:basedOn w:val="Policepardfaut"/>
    <w:uiPriority w:val="99"/>
    <w:semiHidden/>
    <w:unhideWhenUsed/>
    <w:rsid w:val="00961B54"/>
    <w:rPr>
      <w:color w:val="605E5C"/>
      <w:shd w:val="clear" w:color="auto" w:fill="E1DFDD"/>
    </w:rPr>
  </w:style>
  <w:style w:type="table" w:styleId="Grilledutableau">
    <w:name w:val="Table Grid"/>
    <w:basedOn w:val="TableauNormal"/>
    <w:uiPriority w:val="59"/>
    <w:rsid w:val="00333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405ABF"/>
    <w:rPr>
      <w:color w:val="605E5C"/>
      <w:shd w:val="clear" w:color="auto" w:fill="E1DFDD"/>
    </w:rPr>
  </w:style>
  <w:style w:type="character" w:styleId="Lienhypertextesuivivisit">
    <w:name w:val="FollowedHyperlink"/>
    <w:basedOn w:val="Policepardfaut"/>
    <w:uiPriority w:val="99"/>
    <w:semiHidden/>
    <w:unhideWhenUsed/>
    <w:rsid w:val="00364031"/>
    <w:rPr>
      <w:color w:val="800080" w:themeColor="followedHyperlink"/>
      <w:u w:val="single"/>
    </w:rPr>
  </w:style>
  <w:style w:type="paragraph" w:styleId="Corpsdetexte">
    <w:name w:val="Body Text"/>
    <w:basedOn w:val="Normal"/>
    <w:link w:val="CorpsdetexteCar"/>
    <w:rsid w:val="00207B59"/>
    <w:pPr>
      <w:suppressAutoHyphens/>
      <w:spacing w:after="140" w:line="276" w:lineRule="auto"/>
    </w:pPr>
    <w:rPr>
      <w:rFonts w:ascii="Liberation Serif" w:eastAsia="NSimSun" w:hAnsi="Liberation Serif" w:cs="Lucida Sans"/>
      <w:kern w:val="2"/>
      <w:sz w:val="24"/>
      <w:szCs w:val="24"/>
      <w:lang w:eastAsia="zh-CN" w:bidi="hi-IN"/>
    </w:rPr>
  </w:style>
  <w:style w:type="character" w:customStyle="1" w:styleId="CorpsdetexteCar">
    <w:name w:val="Corps de texte Car"/>
    <w:basedOn w:val="Policepardfaut"/>
    <w:link w:val="Corpsdetexte"/>
    <w:rsid w:val="00207B59"/>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364</Words>
  <Characters>2008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Huguette Cloutier</cp:lastModifiedBy>
  <cp:revision>3</cp:revision>
  <cp:lastPrinted>2022-03-11T18:11:00Z</cp:lastPrinted>
  <dcterms:created xsi:type="dcterms:W3CDTF">2024-03-12T02:19:00Z</dcterms:created>
  <dcterms:modified xsi:type="dcterms:W3CDTF">2024-03-12T02:19:00Z</dcterms:modified>
</cp:coreProperties>
</file>