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4E5" w:rsidRDefault="002D1601" w:rsidP="00DE64E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fr-CA"/>
        </w:rPr>
        <w:drawing>
          <wp:inline distT="0" distB="0" distL="0" distR="0" wp14:anchorId="6A8E8192" wp14:editId="780DBAA4">
            <wp:extent cx="316800" cy="230400"/>
            <wp:effectExtent l="0" t="0" r="7620" b="0"/>
            <wp:docPr id="5" name="Image 5" descr="Bananes – Voyage à travers le Québ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nanes – Voyage à travers le Québe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0" cy="2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64E5">
        <w:rPr>
          <w:rFonts w:ascii="Arial" w:hAnsi="Arial" w:cs="Arial"/>
          <w:b/>
          <w:sz w:val="28"/>
          <w:szCs w:val="28"/>
        </w:rPr>
        <w:t>Nos trucs pour éviter le gaspillage alimentaire</w:t>
      </w:r>
      <w:r w:rsidR="002500A4">
        <w:rPr>
          <w:rFonts w:ascii="Arial" w:hAnsi="Arial" w:cs="Arial"/>
          <w:b/>
          <w:sz w:val="28"/>
          <w:szCs w:val="28"/>
        </w:rPr>
        <w:t xml:space="preserve"> </w:t>
      </w:r>
      <w:r w:rsidR="002500A4">
        <w:rPr>
          <w:noProof/>
          <w:lang w:eastAsia="fr-CA"/>
        </w:rPr>
        <w:drawing>
          <wp:inline distT="0" distB="0" distL="0" distR="0" wp14:anchorId="4317F7CB" wp14:editId="098A0AA1">
            <wp:extent cx="424800" cy="223200"/>
            <wp:effectExtent l="0" t="0" r="0" b="5715"/>
            <wp:docPr id="4" name="Image 4" descr="Championne la carotte, alimentation et nutrition. | Educat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ampionne la carotte, alimentation et nutrition. | Educato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00" cy="2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4E5" w:rsidRDefault="00DE64E5" w:rsidP="00DE64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Canada est un pays riche où le gaspillage alim</w:t>
      </w:r>
      <w:r w:rsidR="009216F1">
        <w:rPr>
          <w:rFonts w:ascii="Arial" w:hAnsi="Arial" w:cs="Arial"/>
          <w:sz w:val="24"/>
          <w:szCs w:val="24"/>
        </w:rPr>
        <w:t>entaire est malheureusement trop</w:t>
      </w:r>
      <w:r>
        <w:rPr>
          <w:rFonts w:ascii="Arial" w:hAnsi="Arial" w:cs="Arial"/>
          <w:sz w:val="24"/>
          <w:szCs w:val="24"/>
        </w:rPr>
        <w:t xml:space="preserve"> présent. Après avoir vu le prix des denrées grimper rapidement et certaines tablettes d’épicerie dégarnies lors de la COVID, le temps est propice pour réfléchir à nos habitudes. Après tout, gaspillage alimentaire égale</w:t>
      </w:r>
      <w:r w:rsidR="00E33DD0">
        <w:rPr>
          <w:rFonts w:ascii="Arial" w:hAnsi="Arial" w:cs="Arial"/>
          <w:sz w:val="24"/>
          <w:szCs w:val="24"/>
        </w:rPr>
        <w:t xml:space="preserve"> aussi</w:t>
      </w:r>
      <w:r>
        <w:rPr>
          <w:rFonts w:ascii="Arial" w:hAnsi="Arial" w:cs="Arial"/>
          <w:sz w:val="24"/>
          <w:szCs w:val="24"/>
        </w:rPr>
        <w:t xml:space="preserve"> gaspillage monétaire !!!</w:t>
      </w:r>
      <w:r w:rsidR="00D152DB">
        <w:rPr>
          <w:rFonts w:ascii="Arial" w:hAnsi="Arial" w:cs="Arial"/>
          <w:sz w:val="24"/>
          <w:szCs w:val="24"/>
        </w:rPr>
        <w:t xml:space="preserve"> Et planétaire…</w:t>
      </w:r>
    </w:p>
    <w:p w:rsidR="00DE64E5" w:rsidRPr="00DE64E5" w:rsidRDefault="00DE64E5" w:rsidP="00DE64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4A07F1">
        <w:rPr>
          <w:rFonts w:ascii="Arial" w:hAnsi="Arial" w:cs="Arial"/>
          <w:sz w:val="24"/>
          <w:szCs w:val="24"/>
        </w:rPr>
        <w:t>otre comité Environnement a</w:t>
      </w:r>
      <w:r>
        <w:rPr>
          <w:rFonts w:ascii="Arial" w:hAnsi="Arial" w:cs="Arial"/>
          <w:sz w:val="24"/>
          <w:szCs w:val="24"/>
        </w:rPr>
        <w:t xml:space="preserve"> </w:t>
      </w:r>
      <w:r w:rsidR="00E33DD0">
        <w:rPr>
          <w:rFonts w:ascii="Arial" w:hAnsi="Arial" w:cs="Arial"/>
          <w:sz w:val="24"/>
          <w:szCs w:val="24"/>
        </w:rPr>
        <w:t>réfléchi à</w:t>
      </w:r>
      <w:r>
        <w:rPr>
          <w:rFonts w:ascii="Arial" w:hAnsi="Arial" w:cs="Arial"/>
          <w:sz w:val="24"/>
          <w:szCs w:val="24"/>
        </w:rPr>
        <w:t xml:space="preserve"> quelques trucs afin de gagner sur toute la ligne. Prenez le temps de les lire; en adopter un seul pourrait faire une différence. </w:t>
      </w:r>
    </w:p>
    <w:p w:rsidR="00E33DD0" w:rsidRDefault="00E33DD0" w:rsidP="00E33DD0">
      <w:pPr>
        <w:jc w:val="both"/>
        <w:rPr>
          <w:rFonts w:ascii="Arial" w:hAnsi="Arial" w:cs="Arial"/>
          <w:b/>
          <w:sz w:val="24"/>
          <w:szCs w:val="24"/>
        </w:rPr>
      </w:pPr>
      <w:r w:rsidRPr="00AC0A6A">
        <w:rPr>
          <w:rFonts w:ascii="Arial" w:hAnsi="Arial" w:cs="Arial"/>
          <w:b/>
          <w:sz w:val="24"/>
          <w:szCs w:val="24"/>
        </w:rPr>
        <w:t>Au restaurant :</w:t>
      </w:r>
      <w:r w:rsidR="00C35A0C">
        <w:rPr>
          <w:rFonts w:ascii="Arial" w:hAnsi="Arial" w:cs="Arial"/>
          <w:b/>
          <w:sz w:val="24"/>
          <w:szCs w:val="24"/>
        </w:rPr>
        <w:t xml:space="preserve">     </w:t>
      </w:r>
      <w:r w:rsidRPr="00AC0A6A">
        <w:rPr>
          <w:rFonts w:ascii="Arial" w:hAnsi="Arial" w:cs="Arial"/>
          <w:b/>
          <w:sz w:val="24"/>
          <w:szCs w:val="24"/>
        </w:rPr>
        <w:t xml:space="preserve"> </w:t>
      </w:r>
    </w:p>
    <w:p w:rsidR="00E33DD0" w:rsidRDefault="00E33DD0" w:rsidP="00E33D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en regardant les assiettes de vos voisins, si vous craignez que les portions soient trop abondantes, songez à </w:t>
      </w:r>
      <w:r w:rsidRPr="00E33DD0">
        <w:rPr>
          <w:rFonts w:ascii="Arial" w:hAnsi="Arial" w:cs="Arial"/>
          <w:b/>
          <w:sz w:val="24"/>
          <w:szCs w:val="24"/>
        </w:rPr>
        <w:t>partager votre assiette</w:t>
      </w:r>
      <w:r>
        <w:rPr>
          <w:rFonts w:ascii="Arial" w:hAnsi="Arial" w:cs="Arial"/>
          <w:sz w:val="24"/>
          <w:szCs w:val="24"/>
        </w:rPr>
        <w:t xml:space="preserve"> avec une personne qui vous accompagne; </w:t>
      </w:r>
    </w:p>
    <w:p w:rsidR="00E33DD0" w:rsidRDefault="00E33DD0" w:rsidP="00E33D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pensez aux </w:t>
      </w:r>
      <w:r w:rsidRPr="00E33DD0">
        <w:rPr>
          <w:rFonts w:ascii="Arial" w:hAnsi="Arial" w:cs="Arial"/>
          <w:b/>
          <w:sz w:val="24"/>
          <w:szCs w:val="24"/>
        </w:rPr>
        <w:t>entrées</w:t>
      </w:r>
      <w:r>
        <w:rPr>
          <w:rFonts w:ascii="Arial" w:hAnsi="Arial" w:cs="Arial"/>
          <w:sz w:val="24"/>
          <w:szCs w:val="24"/>
        </w:rPr>
        <w:t xml:space="preserve"> plutôt qu’au plat principal si votre appétit est limité; elles sont parfois assez copieuses;</w:t>
      </w:r>
    </w:p>
    <w:p w:rsidR="00E33DD0" w:rsidRDefault="00E33DD0" w:rsidP="00E33D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osez demander </w:t>
      </w:r>
      <w:r w:rsidRPr="00E33DD0">
        <w:rPr>
          <w:rFonts w:ascii="Arial" w:hAnsi="Arial" w:cs="Arial"/>
          <w:b/>
          <w:sz w:val="24"/>
          <w:szCs w:val="24"/>
        </w:rPr>
        <w:t>d’apporter ce qui reste</w:t>
      </w:r>
      <w:r>
        <w:rPr>
          <w:rFonts w:ascii="Arial" w:hAnsi="Arial" w:cs="Arial"/>
          <w:sz w:val="24"/>
          <w:szCs w:val="24"/>
        </w:rPr>
        <w:t xml:space="preserve"> de votre repas. Si vous avez prévu un contenant réutilisable, c’est encore mieux!</w:t>
      </w:r>
    </w:p>
    <w:p w:rsidR="00E33DD0" w:rsidRDefault="00E33DD0" w:rsidP="00E33D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au buffet,</w:t>
      </w:r>
      <w:r w:rsidRPr="00E33DD0">
        <w:rPr>
          <w:rFonts w:ascii="Arial" w:hAnsi="Arial" w:cs="Arial"/>
          <w:b/>
          <w:sz w:val="24"/>
          <w:szCs w:val="24"/>
        </w:rPr>
        <w:t xml:space="preserve"> visualisez</w:t>
      </w:r>
      <w:r>
        <w:rPr>
          <w:rFonts w:ascii="Arial" w:hAnsi="Arial" w:cs="Arial"/>
          <w:sz w:val="24"/>
          <w:szCs w:val="24"/>
        </w:rPr>
        <w:t xml:space="preserve"> ce qui est offert, servez-vous, puis</w:t>
      </w:r>
      <w:r w:rsidRPr="00E33DD0">
        <w:rPr>
          <w:rFonts w:ascii="Arial" w:hAnsi="Arial" w:cs="Arial"/>
          <w:b/>
          <w:sz w:val="24"/>
          <w:szCs w:val="24"/>
        </w:rPr>
        <w:t xml:space="preserve"> revenez</w:t>
      </w:r>
      <w:r>
        <w:rPr>
          <w:rFonts w:ascii="Arial" w:hAnsi="Arial" w:cs="Arial"/>
          <w:sz w:val="24"/>
          <w:szCs w:val="24"/>
        </w:rPr>
        <w:t xml:space="preserve"> au besoin.</w:t>
      </w:r>
    </w:p>
    <w:p w:rsidR="00E33DD0" w:rsidRPr="00AC0A6A" w:rsidRDefault="00E33DD0" w:rsidP="00E33DD0">
      <w:pPr>
        <w:jc w:val="both"/>
        <w:rPr>
          <w:rFonts w:ascii="Arial" w:hAnsi="Arial" w:cs="Arial"/>
          <w:b/>
          <w:sz w:val="24"/>
          <w:szCs w:val="24"/>
        </w:rPr>
      </w:pPr>
      <w:r w:rsidRPr="00AC0A6A">
        <w:rPr>
          <w:rFonts w:ascii="Arial" w:hAnsi="Arial" w:cs="Arial"/>
          <w:b/>
          <w:sz w:val="24"/>
          <w:szCs w:val="24"/>
        </w:rPr>
        <w:t>Chez soi</w:t>
      </w:r>
      <w:r>
        <w:rPr>
          <w:rFonts w:ascii="Arial" w:hAnsi="Arial" w:cs="Arial"/>
          <w:b/>
          <w:sz w:val="24"/>
          <w:szCs w:val="24"/>
        </w:rPr>
        <w:t>, au quotidien</w:t>
      </w:r>
      <w:r w:rsidRPr="00AC0A6A">
        <w:rPr>
          <w:rFonts w:ascii="Arial" w:hAnsi="Arial" w:cs="Arial"/>
          <w:b/>
          <w:sz w:val="24"/>
          <w:szCs w:val="24"/>
        </w:rPr>
        <w:t xml:space="preserve"> : </w:t>
      </w:r>
    </w:p>
    <w:p w:rsidR="00E33DD0" w:rsidRDefault="00E33DD0" w:rsidP="00E33D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effectuer un bon </w:t>
      </w:r>
      <w:r w:rsidRPr="007058A4">
        <w:rPr>
          <w:rFonts w:ascii="Arial" w:hAnsi="Arial" w:cs="Arial"/>
          <w:b/>
          <w:sz w:val="24"/>
          <w:szCs w:val="24"/>
        </w:rPr>
        <w:t>roulement de l’inventaire</w:t>
      </w:r>
      <w:r>
        <w:rPr>
          <w:rFonts w:ascii="Arial" w:hAnsi="Arial" w:cs="Arial"/>
          <w:sz w:val="24"/>
          <w:szCs w:val="24"/>
        </w:rPr>
        <w:t>; utiliser d’abord les aliments dont la date de péremption est proche, les placer devant ou sur le dessus dans l’armoire, etc.;</w:t>
      </w:r>
    </w:p>
    <w:p w:rsidR="00E33DD0" w:rsidRDefault="00E33DD0" w:rsidP="00E33D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garder le </w:t>
      </w:r>
      <w:r w:rsidRPr="0010217B">
        <w:rPr>
          <w:rFonts w:ascii="Arial" w:hAnsi="Arial" w:cs="Arial"/>
          <w:b/>
          <w:sz w:val="24"/>
          <w:szCs w:val="24"/>
        </w:rPr>
        <w:t>frigo et le garde-manger plus vide que trop plein</w:t>
      </w:r>
      <w:r>
        <w:rPr>
          <w:rFonts w:ascii="Arial" w:hAnsi="Arial" w:cs="Arial"/>
          <w:sz w:val="24"/>
          <w:szCs w:val="24"/>
        </w:rPr>
        <w:t xml:space="preserve"> ce qui permet de mieux voir et gérer le contenu et l’inventaire;</w:t>
      </w:r>
    </w:p>
    <w:p w:rsidR="00E33DD0" w:rsidRDefault="00E33DD0" w:rsidP="00E33D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apprendre à </w:t>
      </w:r>
      <w:r w:rsidRPr="0010217B">
        <w:rPr>
          <w:rFonts w:ascii="Arial" w:hAnsi="Arial" w:cs="Arial"/>
          <w:b/>
          <w:sz w:val="24"/>
          <w:szCs w:val="24"/>
        </w:rPr>
        <w:t>utiliser les restes</w:t>
      </w:r>
      <w:r>
        <w:rPr>
          <w:rFonts w:ascii="Arial" w:hAnsi="Arial" w:cs="Arial"/>
          <w:sz w:val="24"/>
          <w:szCs w:val="24"/>
        </w:rPr>
        <w:t xml:space="preserve"> plutôt que de les jeter systématiquement; combiner de façon créative quelques restes peut constituer un bon repas tout en réduisant le temps consacré à la cuisine; </w:t>
      </w:r>
    </w:p>
    <w:p w:rsidR="00E33DD0" w:rsidRDefault="00E33DD0" w:rsidP="00E33D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utiliser toutes les </w:t>
      </w:r>
      <w:r w:rsidRPr="004E3F15">
        <w:rPr>
          <w:rFonts w:ascii="Arial" w:hAnsi="Arial" w:cs="Arial"/>
          <w:b/>
          <w:sz w:val="24"/>
          <w:szCs w:val="24"/>
        </w:rPr>
        <w:t>parties comestibles</w:t>
      </w:r>
      <w:r>
        <w:rPr>
          <w:rFonts w:ascii="Arial" w:hAnsi="Arial" w:cs="Arial"/>
          <w:sz w:val="24"/>
          <w:szCs w:val="24"/>
        </w:rPr>
        <w:t xml:space="preserve"> des aliments (ex : les feuilles de certains légumes, le cœur du brocoli, chou-fleur et chou, brosser les légumes plutôt que de les peler, faire du bouillon avec les pelures, les os, etc.); sinon, </w:t>
      </w:r>
      <w:r>
        <w:rPr>
          <w:rFonts w:ascii="Arial" w:hAnsi="Arial" w:cs="Arial"/>
          <w:b/>
          <w:sz w:val="24"/>
          <w:szCs w:val="24"/>
        </w:rPr>
        <w:t>composter</w:t>
      </w:r>
      <w:r>
        <w:rPr>
          <w:rFonts w:ascii="Arial" w:hAnsi="Arial" w:cs="Arial"/>
          <w:sz w:val="24"/>
          <w:szCs w:val="24"/>
        </w:rPr>
        <w:t xml:space="preserve">; </w:t>
      </w:r>
    </w:p>
    <w:p w:rsidR="00E33DD0" w:rsidRDefault="00E33DD0" w:rsidP="00E33D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7F6343">
        <w:rPr>
          <w:rFonts w:ascii="Arial" w:hAnsi="Arial" w:cs="Arial"/>
          <w:b/>
          <w:sz w:val="24"/>
          <w:szCs w:val="24"/>
        </w:rPr>
        <w:t>conserver les restes</w:t>
      </w:r>
      <w:r>
        <w:rPr>
          <w:rFonts w:ascii="Arial" w:hAnsi="Arial" w:cs="Arial"/>
          <w:sz w:val="24"/>
          <w:szCs w:val="24"/>
        </w:rPr>
        <w:t xml:space="preserve"> dans de bons contenants hermétiques afin de prolonger leur durée.</w:t>
      </w:r>
    </w:p>
    <w:p w:rsidR="00DE64E5" w:rsidRDefault="00DE64E5" w:rsidP="00DE065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Avant l’épicerie : </w:t>
      </w:r>
    </w:p>
    <w:p w:rsidR="00DE0654" w:rsidRDefault="00DE0654" w:rsidP="00DE06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DE64E5">
        <w:rPr>
          <w:rFonts w:ascii="Arial" w:hAnsi="Arial" w:cs="Arial"/>
          <w:b/>
          <w:sz w:val="24"/>
          <w:szCs w:val="24"/>
        </w:rPr>
        <w:t>manger</w:t>
      </w:r>
      <w:r>
        <w:rPr>
          <w:rFonts w:ascii="Arial" w:hAnsi="Arial" w:cs="Arial"/>
          <w:sz w:val="24"/>
          <w:szCs w:val="24"/>
        </w:rPr>
        <w:t xml:space="preserve"> </w:t>
      </w:r>
      <w:r w:rsidRPr="00DE64E5">
        <w:rPr>
          <w:rFonts w:ascii="Arial" w:hAnsi="Arial" w:cs="Arial"/>
          <w:sz w:val="24"/>
          <w:szCs w:val="24"/>
        </w:rPr>
        <w:t>avant</w:t>
      </w:r>
      <w:r>
        <w:rPr>
          <w:rFonts w:ascii="Arial" w:hAnsi="Arial" w:cs="Arial"/>
          <w:sz w:val="24"/>
          <w:szCs w:val="24"/>
        </w:rPr>
        <w:t xml:space="preserve"> d’aller à l’épicerie; il est prouvé qu’il est plus facile d’éviter de se laisser tenter par toutes sortes de choses… quand on est rassasié;</w:t>
      </w:r>
    </w:p>
    <w:p w:rsidR="00DE0654" w:rsidRDefault="00DE64E5" w:rsidP="00DE06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faire l’</w:t>
      </w:r>
      <w:r w:rsidRPr="00AC0A6A">
        <w:rPr>
          <w:rFonts w:ascii="Arial" w:hAnsi="Arial" w:cs="Arial"/>
          <w:b/>
          <w:sz w:val="24"/>
          <w:szCs w:val="24"/>
        </w:rPr>
        <w:t>inventaire</w:t>
      </w:r>
      <w:r>
        <w:rPr>
          <w:rFonts w:ascii="Arial" w:hAnsi="Arial" w:cs="Arial"/>
          <w:sz w:val="24"/>
          <w:szCs w:val="24"/>
        </w:rPr>
        <w:t xml:space="preserve"> du frigo</w:t>
      </w:r>
      <w:r w:rsidR="00DE0654">
        <w:rPr>
          <w:rFonts w:ascii="Arial" w:hAnsi="Arial" w:cs="Arial"/>
          <w:sz w:val="24"/>
          <w:szCs w:val="24"/>
        </w:rPr>
        <w:t xml:space="preserve"> (ou prendre en photo les tiroirs de fruits et légumes</w:t>
      </w:r>
      <w:r>
        <w:rPr>
          <w:rFonts w:ascii="Arial" w:hAnsi="Arial" w:cs="Arial"/>
          <w:sz w:val="24"/>
          <w:szCs w:val="24"/>
        </w:rPr>
        <w:t>)</w:t>
      </w:r>
      <w:r w:rsidR="00EF2319">
        <w:rPr>
          <w:rFonts w:ascii="Arial" w:hAnsi="Arial" w:cs="Arial"/>
          <w:sz w:val="24"/>
          <w:szCs w:val="24"/>
        </w:rPr>
        <w:t xml:space="preserve"> et du garde-manger</w:t>
      </w:r>
      <w:r w:rsidR="00DE0654">
        <w:rPr>
          <w:rFonts w:ascii="Arial" w:hAnsi="Arial" w:cs="Arial"/>
          <w:sz w:val="24"/>
          <w:szCs w:val="24"/>
        </w:rPr>
        <w:t>;</w:t>
      </w:r>
    </w:p>
    <w:p w:rsidR="00DE0654" w:rsidRDefault="00DE0654" w:rsidP="00DE06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faire une</w:t>
      </w:r>
      <w:r w:rsidRPr="007058A4">
        <w:rPr>
          <w:rFonts w:ascii="Arial" w:hAnsi="Arial" w:cs="Arial"/>
          <w:b/>
          <w:sz w:val="24"/>
          <w:szCs w:val="24"/>
        </w:rPr>
        <w:t xml:space="preserve"> liste</w:t>
      </w:r>
      <w:r>
        <w:rPr>
          <w:rFonts w:ascii="Arial" w:hAnsi="Arial" w:cs="Arial"/>
          <w:sz w:val="24"/>
          <w:szCs w:val="24"/>
        </w:rPr>
        <w:t xml:space="preserve"> d’épicerie au fur et à mesure que les denrées manquent et éviter de ten</w:t>
      </w:r>
      <w:r w:rsidR="00E33DD0">
        <w:rPr>
          <w:rFonts w:ascii="Arial" w:hAnsi="Arial" w:cs="Arial"/>
          <w:sz w:val="24"/>
          <w:szCs w:val="24"/>
        </w:rPr>
        <w:t>ir un inventaire trop important.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0A6A" w:rsidRPr="00AC0A6A" w:rsidRDefault="00AC0A6A" w:rsidP="00DE0654">
      <w:pPr>
        <w:jc w:val="both"/>
        <w:rPr>
          <w:rFonts w:ascii="Arial" w:hAnsi="Arial" w:cs="Arial"/>
          <w:b/>
          <w:sz w:val="24"/>
          <w:szCs w:val="24"/>
        </w:rPr>
      </w:pPr>
      <w:r w:rsidRPr="00AC0A6A">
        <w:rPr>
          <w:rFonts w:ascii="Arial" w:hAnsi="Arial" w:cs="Arial"/>
          <w:b/>
          <w:sz w:val="24"/>
          <w:szCs w:val="24"/>
        </w:rPr>
        <w:t xml:space="preserve">À l’épicerie : </w:t>
      </w:r>
    </w:p>
    <w:p w:rsidR="00DE0654" w:rsidRDefault="00DE0654" w:rsidP="00DE06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regarder les </w:t>
      </w:r>
      <w:r w:rsidRPr="007058A4">
        <w:rPr>
          <w:rFonts w:ascii="Arial" w:hAnsi="Arial" w:cs="Arial"/>
          <w:b/>
          <w:sz w:val="24"/>
          <w:szCs w:val="24"/>
        </w:rPr>
        <w:t>dates de péremption</w:t>
      </w:r>
      <w:r w:rsidR="00AC0A6A">
        <w:rPr>
          <w:rFonts w:ascii="Arial" w:hAnsi="Arial" w:cs="Arial"/>
          <w:sz w:val="24"/>
          <w:szCs w:val="24"/>
        </w:rPr>
        <w:t xml:space="preserve"> (chez vous aussi, </w:t>
      </w:r>
      <w:r>
        <w:rPr>
          <w:rFonts w:ascii="Arial" w:hAnsi="Arial" w:cs="Arial"/>
          <w:sz w:val="24"/>
          <w:szCs w:val="24"/>
        </w:rPr>
        <w:t>sans capoter!);</w:t>
      </w:r>
    </w:p>
    <w:p w:rsidR="00AC0A6A" w:rsidRDefault="00AC0A6A" w:rsidP="00AC0A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10217B">
        <w:rPr>
          <w:rFonts w:ascii="Arial" w:hAnsi="Arial" w:cs="Arial"/>
          <w:b/>
          <w:sz w:val="24"/>
          <w:szCs w:val="24"/>
        </w:rPr>
        <w:t>ajuster les achats selon votre consommation</w:t>
      </w:r>
      <w:r>
        <w:rPr>
          <w:rFonts w:ascii="Arial" w:hAnsi="Arial" w:cs="Arial"/>
          <w:sz w:val="24"/>
          <w:szCs w:val="24"/>
        </w:rPr>
        <w:t>; acheter à l’unité plutôt qu’en sacs selon votre situation (ex : pommes, oignons);</w:t>
      </w:r>
    </w:p>
    <w:p w:rsidR="00886B03" w:rsidRDefault="00886B03" w:rsidP="00AC0A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acheter des </w:t>
      </w:r>
      <w:r w:rsidRPr="00886B03">
        <w:rPr>
          <w:rFonts w:ascii="Arial" w:hAnsi="Arial" w:cs="Arial"/>
          <w:b/>
          <w:sz w:val="24"/>
          <w:szCs w:val="24"/>
        </w:rPr>
        <w:t>fruits/légumes moins beaux</w:t>
      </w:r>
      <w:r>
        <w:rPr>
          <w:rFonts w:ascii="Arial" w:hAnsi="Arial" w:cs="Arial"/>
          <w:sz w:val="24"/>
          <w:szCs w:val="24"/>
        </w:rPr>
        <w:t>, difformes; ça ne change rie</w:t>
      </w:r>
      <w:r w:rsidR="00E33DD0">
        <w:rPr>
          <w:rFonts w:ascii="Arial" w:hAnsi="Arial" w:cs="Arial"/>
          <w:sz w:val="24"/>
          <w:szCs w:val="24"/>
        </w:rPr>
        <w:t>n à leur qualité et à leur goût.</w:t>
      </w:r>
    </w:p>
    <w:p w:rsidR="009714D3" w:rsidRPr="00AC0A6A" w:rsidRDefault="009714D3" w:rsidP="009714D3">
      <w:pPr>
        <w:jc w:val="both"/>
        <w:rPr>
          <w:rFonts w:ascii="Arial" w:hAnsi="Arial" w:cs="Arial"/>
          <w:b/>
          <w:sz w:val="24"/>
          <w:szCs w:val="24"/>
        </w:rPr>
      </w:pPr>
      <w:r w:rsidRPr="00AC0A6A">
        <w:rPr>
          <w:rFonts w:ascii="Arial" w:hAnsi="Arial" w:cs="Arial"/>
          <w:b/>
          <w:sz w:val="24"/>
          <w:szCs w:val="24"/>
        </w:rPr>
        <w:t xml:space="preserve">À l’épicerie : </w:t>
      </w:r>
    </w:p>
    <w:p w:rsidR="00886B03" w:rsidRDefault="00AC0A6A" w:rsidP="00AC0A6A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- avoir une idée des </w:t>
      </w:r>
      <w:r w:rsidRPr="007058A4">
        <w:rPr>
          <w:rFonts w:ascii="Arial" w:hAnsi="Arial" w:cs="Arial"/>
          <w:b/>
          <w:sz w:val="24"/>
          <w:szCs w:val="24"/>
        </w:rPr>
        <w:t>menus</w:t>
      </w:r>
      <w:r>
        <w:rPr>
          <w:rFonts w:ascii="Arial" w:hAnsi="Arial" w:cs="Arial"/>
          <w:sz w:val="24"/>
          <w:szCs w:val="24"/>
        </w:rPr>
        <w:t xml:space="preserve"> de la semaine afin d’utiliser rapidement les </w:t>
      </w:r>
      <w:r w:rsidRPr="00AC0A6A">
        <w:rPr>
          <w:rFonts w:ascii="Arial" w:hAnsi="Arial" w:cs="Arial"/>
          <w:b/>
          <w:sz w:val="24"/>
          <w:szCs w:val="24"/>
        </w:rPr>
        <w:t xml:space="preserve">aliments frais </w:t>
      </w:r>
      <w:r>
        <w:rPr>
          <w:rFonts w:ascii="Arial" w:hAnsi="Arial" w:cs="Arial"/>
          <w:sz w:val="24"/>
          <w:szCs w:val="24"/>
        </w:rPr>
        <w:t xml:space="preserve">(exemple : fèves germées, fruits </w:t>
      </w:r>
      <w:r w:rsidR="00886B03">
        <w:rPr>
          <w:rFonts w:ascii="Arial" w:hAnsi="Arial" w:cs="Arial"/>
          <w:sz w:val="24"/>
          <w:szCs w:val="24"/>
        </w:rPr>
        <w:t>et légumes, viandes);</w:t>
      </w:r>
    </w:p>
    <w:p w:rsidR="00AC0A6A" w:rsidRDefault="00886B03" w:rsidP="00AC0A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</w:t>
      </w:r>
      <w:r w:rsidR="00AC0A6A">
        <w:rPr>
          <w:rFonts w:ascii="Arial" w:hAnsi="Arial" w:cs="Arial"/>
          <w:sz w:val="24"/>
          <w:szCs w:val="24"/>
        </w:rPr>
        <w:t>ettre sur le comptoir une partie seulement des fruits pour les faire mûrir et laisser les autres au frigo (exemple : avocats, pêches, kiwis, etc.);</w:t>
      </w:r>
    </w:p>
    <w:p w:rsidR="00AC0A6A" w:rsidRPr="00AC0A6A" w:rsidRDefault="00AC0A6A" w:rsidP="00AC0A6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si on achète le format familial (ex : de viande), le </w:t>
      </w:r>
      <w:r w:rsidRPr="0010217B">
        <w:rPr>
          <w:rFonts w:ascii="Arial" w:hAnsi="Arial" w:cs="Arial"/>
          <w:b/>
          <w:sz w:val="24"/>
          <w:szCs w:val="24"/>
        </w:rPr>
        <w:t>diviser en portions</w:t>
      </w:r>
      <w:r w:rsidR="00E33DD0">
        <w:rPr>
          <w:rFonts w:ascii="Arial" w:hAnsi="Arial" w:cs="Arial"/>
          <w:sz w:val="24"/>
          <w:szCs w:val="24"/>
        </w:rPr>
        <w:t xml:space="preserve"> avant de congeler.</w:t>
      </w:r>
    </w:p>
    <w:p w:rsidR="005B231E" w:rsidRDefault="006F6C93" w:rsidP="00DE06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17890</wp:posOffset>
                </wp:positionH>
                <wp:positionV relativeFrom="paragraph">
                  <wp:posOffset>206541</wp:posOffset>
                </wp:positionV>
                <wp:extent cx="5565913" cy="2560320"/>
                <wp:effectExtent l="19050" t="19050" r="15875" b="1143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5913" cy="2560320"/>
                        </a:xfrm>
                        <a:prstGeom prst="roundRect">
                          <a:avLst/>
                        </a:prstGeom>
                        <a:noFill/>
                        <a:ln w="34925" cmpd="thickThin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" o:spid="_x0000_s1026" style="position:absolute;margin-left:1.4pt;margin-top:16.25pt;width:438.25pt;height:201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" filled="f" strokecolor="#76923c [2406]" strokeweight="2.75pt">
                <v:stroke linestyle="thickThin"/>
              </v:roundrect>
            </w:pict>
          </mc:Fallback>
        </mc:AlternateContent>
      </w:r>
    </w:p>
    <w:p w:rsidR="005B231E" w:rsidRPr="006F6C93" w:rsidRDefault="005B231E" w:rsidP="005B231E">
      <w:pPr>
        <w:jc w:val="center"/>
        <w:rPr>
          <w:rFonts w:ascii="Arial" w:hAnsi="Arial" w:cs="Arial"/>
          <w:b/>
          <w:color w:val="4F6228" w:themeColor="accent3" w:themeShade="80"/>
          <w:sz w:val="26"/>
          <w:szCs w:val="26"/>
        </w:rPr>
      </w:pPr>
      <w:r w:rsidRPr="006F6C93">
        <w:rPr>
          <w:rFonts w:ascii="Arial" w:hAnsi="Arial" w:cs="Arial"/>
          <w:b/>
          <w:color w:val="4F6228" w:themeColor="accent3" w:themeShade="80"/>
          <w:sz w:val="26"/>
          <w:szCs w:val="26"/>
        </w:rPr>
        <w:t>CONCOURS : « Quel est ton truc ? »</w:t>
      </w:r>
    </w:p>
    <w:p w:rsidR="005B231E" w:rsidRDefault="005B231E" w:rsidP="005B231E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D’ici le 21 octobre 2022, fais-nous connaître</w:t>
      </w:r>
      <w:r w:rsidRPr="006F6C93">
        <w:rPr>
          <w:rFonts w:ascii="Arial" w:hAnsi="Arial" w:cs="Arial"/>
          <w:b/>
          <w:sz w:val="26"/>
          <w:szCs w:val="26"/>
        </w:rPr>
        <w:t xml:space="preserve"> ton truc pour éviter le gaspillage alimentaire</w:t>
      </w:r>
      <w:r>
        <w:rPr>
          <w:rFonts w:ascii="Arial" w:hAnsi="Arial" w:cs="Arial"/>
          <w:sz w:val="26"/>
          <w:szCs w:val="26"/>
        </w:rPr>
        <w:t xml:space="preserve"> en adressant un courriel à : </w:t>
      </w:r>
    </w:p>
    <w:p w:rsidR="005B231E" w:rsidRDefault="005B24DC" w:rsidP="005B231E">
      <w:pPr>
        <w:jc w:val="center"/>
        <w:rPr>
          <w:rFonts w:ascii="Arial" w:hAnsi="Arial" w:cs="Arial"/>
          <w:sz w:val="26"/>
          <w:szCs w:val="26"/>
        </w:rPr>
      </w:pPr>
      <w:hyperlink r:id="rId9" w:history="1">
        <w:r w:rsidR="005B231E" w:rsidRPr="006306FE">
          <w:rPr>
            <w:rStyle w:val="Lienhypertexte"/>
            <w:rFonts w:ascii="Arial" w:hAnsi="Arial" w:cs="Arial"/>
            <w:sz w:val="26"/>
            <w:szCs w:val="26"/>
          </w:rPr>
          <w:t>lorraine.pelletier@uqtr.ca</w:t>
        </w:r>
      </w:hyperlink>
      <w:r w:rsidR="005B231E">
        <w:rPr>
          <w:rFonts w:ascii="Arial" w:hAnsi="Arial" w:cs="Arial"/>
          <w:sz w:val="26"/>
          <w:szCs w:val="26"/>
        </w:rPr>
        <w:t xml:space="preserve"> </w:t>
      </w:r>
    </w:p>
    <w:p w:rsidR="006F6C93" w:rsidRDefault="006F6C93" w:rsidP="006F6C93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La liste complète de VOS trucs sera publiée sur le site au début de la Semaine Québécoise de Réduction des Déchets, soit le 23 octobre. </w:t>
      </w:r>
    </w:p>
    <w:p w:rsidR="006F6C93" w:rsidRPr="005B231E" w:rsidRDefault="006F6C93" w:rsidP="006F6C93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Tu seras automatiquement éligible à un </w:t>
      </w:r>
      <w:r w:rsidRPr="006F6C93">
        <w:rPr>
          <w:rFonts w:ascii="Arial" w:hAnsi="Arial" w:cs="Arial"/>
          <w:b/>
          <w:sz w:val="26"/>
          <w:szCs w:val="26"/>
        </w:rPr>
        <w:t>tirage</w:t>
      </w:r>
      <w:r>
        <w:rPr>
          <w:rFonts w:ascii="Arial" w:hAnsi="Arial" w:cs="Arial"/>
          <w:sz w:val="26"/>
          <w:szCs w:val="26"/>
        </w:rPr>
        <w:t xml:space="preserve"> qui aura lieu après le déjeuner du 8 novembre. Merci et Bonne Chance ! </w:t>
      </w:r>
    </w:p>
    <w:sectPr w:rsidR="006F6C93" w:rsidRPr="005B231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4DC" w:rsidRDefault="005B24DC" w:rsidP="002500A4">
      <w:pPr>
        <w:spacing w:after="0" w:line="240" w:lineRule="auto"/>
      </w:pPr>
      <w:r>
        <w:separator/>
      </w:r>
    </w:p>
  </w:endnote>
  <w:endnote w:type="continuationSeparator" w:id="0">
    <w:p w:rsidR="005B24DC" w:rsidRDefault="005B24DC" w:rsidP="00250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4DC" w:rsidRDefault="005B24DC" w:rsidP="002500A4">
      <w:pPr>
        <w:spacing w:after="0" w:line="240" w:lineRule="auto"/>
      </w:pPr>
      <w:r>
        <w:separator/>
      </w:r>
    </w:p>
  </w:footnote>
  <w:footnote w:type="continuationSeparator" w:id="0">
    <w:p w:rsidR="005B24DC" w:rsidRDefault="005B24DC" w:rsidP="002500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654"/>
    <w:rsid w:val="002500A4"/>
    <w:rsid w:val="002D1601"/>
    <w:rsid w:val="004A07F1"/>
    <w:rsid w:val="005B231E"/>
    <w:rsid w:val="005B24DC"/>
    <w:rsid w:val="006157D7"/>
    <w:rsid w:val="006F6C93"/>
    <w:rsid w:val="007F6343"/>
    <w:rsid w:val="00886B03"/>
    <w:rsid w:val="009216F1"/>
    <w:rsid w:val="009714D3"/>
    <w:rsid w:val="00AC0A6A"/>
    <w:rsid w:val="00BA6398"/>
    <w:rsid w:val="00C007C2"/>
    <w:rsid w:val="00C35A0C"/>
    <w:rsid w:val="00D152DB"/>
    <w:rsid w:val="00DE0654"/>
    <w:rsid w:val="00DE2BAE"/>
    <w:rsid w:val="00DE64E5"/>
    <w:rsid w:val="00E33DD0"/>
    <w:rsid w:val="00EF2319"/>
    <w:rsid w:val="00FC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6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B231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50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00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6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B231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50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00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orraine.pelletier@uqtr.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547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Huguette</dc:creator>
  <cp:lastModifiedBy>Huguette</cp:lastModifiedBy>
  <cp:revision>13</cp:revision>
  <dcterms:created xsi:type="dcterms:W3CDTF">2022-09-27T00:19:00Z</dcterms:created>
  <dcterms:modified xsi:type="dcterms:W3CDTF">2022-10-14T17:52:00Z</dcterms:modified>
</cp:coreProperties>
</file>